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6" w:rsidRDefault="009A1916">
      <w:pPr>
        <w:spacing w:line="480" w:lineRule="auto"/>
        <w:jc w:val="center"/>
        <w:rPr>
          <w:rFonts w:ascii="仿宋" w:eastAsia="仿宋" w:hAnsi="仿宋" w:cs="仿宋"/>
          <w:sz w:val="32"/>
          <w:szCs w:val="32"/>
          <w:u w:val="single"/>
        </w:rPr>
      </w:pPr>
    </w:p>
    <w:p w:rsidR="00A60B46" w:rsidRDefault="007D109F">
      <w:pPr>
        <w:spacing w:line="48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商旅服务</w:t>
      </w:r>
      <w:r>
        <w:rPr>
          <w:rFonts w:ascii="宋体" w:hAnsi="宋体" w:hint="eastAsia"/>
          <w:b/>
          <w:bCs/>
          <w:sz w:val="32"/>
          <w:szCs w:val="32"/>
        </w:rPr>
        <w:t>专项职业能力认证考核规范</w:t>
      </w:r>
    </w:p>
    <w:p w:rsidR="009A1916" w:rsidRDefault="009A1916">
      <w:pPr>
        <w:spacing w:line="48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A60B46" w:rsidRDefault="007D109F">
      <w:pPr>
        <w:spacing w:line="480" w:lineRule="auto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一、定义</w:t>
      </w:r>
    </w:p>
    <w:p w:rsidR="00A60B46" w:rsidRDefault="007D109F">
      <w:pPr>
        <w:widowControl/>
        <w:shd w:val="clear" w:color="auto" w:fill="FFFFFF"/>
        <w:spacing w:line="400" w:lineRule="exact"/>
        <w:ind w:firstLine="482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根据商旅客户的出行需求，综合运用商务礼仪、旅游管理等相关知识和技巧、熟练采集商旅客户相关信息、</w:t>
      </w:r>
      <w:r w:rsidR="005978AB">
        <w:rPr>
          <w:rFonts w:ascii="仿宋" w:eastAsia="仿宋" w:hAnsi="仿宋" w:cs="仿宋" w:hint="eastAsia"/>
          <w:kern w:val="0"/>
          <w:sz w:val="28"/>
          <w:szCs w:val="28"/>
        </w:rPr>
        <w:t>操作商旅服务系统、接洽客户商旅出行咨询、提供商旅出行解决方案的</w:t>
      </w:r>
      <w:r>
        <w:rPr>
          <w:rFonts w:ascii="仿宋" w:eastAsia="仿宋" w:hAnsi="仿宋" w:cs="仿宋" w:hint="eastAsia"/>
          <w:kern w:val="0"/>
          <w:sz w:val="28"/>
          <w:szCs w:val="28"/>
        </w:rPr>
        <w:t>能力。</w:t>
      </w:r>
    </w:p>
    <w:p w:rsidR="00A60B46" w:rsidRDefault="007D109F">
      <w:pPr>
        <w:spacing w:line="48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二、适用对象</w:t>
      </w:r>
    </w:p>
    <w:p w:rsidR="00A60B46" w:rsidRDefault="007D109F">
      <w:pPr>
        <w:tabs>
          <w:tab w:val="left" w:pos="540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运用或准备运用本项能力求职、就业的人员。</w:t>
      </w:r>
    </w:p>
    <w:p w:rsidR="009A1916" w:rsidRDefault="007D109F" w:rsidP="009A1916">
      <w:pPr>
        <w:spacing w:line="48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三、能力标准与鉴定内容</w:t>
      </w:r>
    </w:p>
    <w:tbl>
      <w:tblPr>
        <w:tblW w:w="8796" w:type="dxa"/>
        <w:jc w:val="center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1559"/>
        <w:gridCol w:w="4819"/>
        <w:gridCol w:w="1180"/>
      </w:tblGrid>
      <w:tr w:rsidR="00A60B46" w:rsidTr="009A1916">
        <w:trPr>
          <w:trHeight w:val="460"/>
          <w:jc w:val="center"/>
        </w:trPr>
        <w:tc>
          <w:tcPr>
            <w:tcW w:w="8796" w:type="dxa"/>
            <w:gridSpan w:val="4"/>
            <w:noWrap/>
            <w:vAlign w:val="center"/>
          </w:tcPr>
          <w:p w:rsidR="00A60B46" w:rsidRDefault="007D109F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能力名称： 商旅服务专项职业能力     </w:t>
            </w:r>
            <w:r w:rsidR="004B7E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 w:rsidR="00F659C0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职业领域： 商务</w:t>
            </w:r>
            <w:r w:rsidR="004B7EDC">
              <w:rPr>
                <w:rFonts w:ascii="仿宋" w:eastAsia="仿宋" w:hAnsi="仿宋" w:cs="仿宋" w:hint="eastAsia"/>
                <w:b/>
                <w:bCs/>
                <w:sz w:val="24"/>
              </w:rPr>
              <w:t>/旅游/酒店等行业</w:t>
            </w:r>
          </w:p>
        </w:tc>
      </w:tr>
      <w:tr w:rsidR="00A60B46" w:rsidTr="009A1916">
        <w:trPr>
          <w:cantSplit/>
          <w:trHeight w:val="743"/>
          <w:jc w:val="center"/>
        </w:trPr>
        <w:tc>
          <w:tcPr>
            <w:tcW w:w="1238" w:type="dxa"/>
            <w:noWrap/>
            <w:vAlign w:val="center"/>
          </w:tcPr>
          <w:p w:rsidR="00A60B46" w:rsidRDefault="007D109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工作任务</w:t>
            </w:r>
          </w:p>
        </w:tc>
        <w:tc>
          <w:tcPr>
            <w:tcW w:w="1559" w:type="dxa"/>
            <w:noWrap/>
            <w:vAlign w:val="center"/>
          </w:tcPr>
          <w:p w:rsidR="00A60B46" w:rsidRDefault="007D109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操作规范</w:t>
            </w:r>
          </w:p>
        </w:tc>
        <w:tc>
          <w:tcPr>
            <w:tcW w:w="4819" w:type="dxa"/>
            <w:noWrap/>
            <w:vAlign w:val="center"/>
          </w:tcPr>
          <w:p w:rsidR="00A60B46" w:rsidRDefault="007D109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相关知识</w:t>
            </w:r>
          </w:p>
        </w:tc>
        <w:tc>
          <w:tcPr>
            <w:tcW w:w="1180" w:type="dxa"/>
            <w:noWrap/>
            <w:vAlign w:val="center"/>
          </w:tcPr>
          <w:p w:rsidR="00A60B46" w:rsidRDefault="007D109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考核比重</w:t>
            </w:r>
          </w:p>
        </w:tc>
      </w:tr>
      <w:tr w:rsidR="00A60B46" w:rsidTr="009A1916">
        <w:trPr>
          <w:cantSplit/>
          <w:trHeight w:val="1095"/>
          <w:jc w:val="center"/>
        </w:trPr>
        <w:tc>
          <w:tcPr>
            <w:tcW w:w="1238" w:type="dxa"/>
            <w:noWrap/>
            <w:vAlign w:val="center"/>
          </w:tcPr>
          <w:p w:rsidR="00A60B46" w:rsidRDefault="007D109F">
            <w:pPr>
              <w:spacing w:line="400" w:lineRule="exact"/>
              <w:ind w:firstLineChars="56" w:firstLine="13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（一）</w:t>
            </w:r>
          </w:p>
          <w:p w:rsidR="00A60B46" w:rsidRDefault="007D109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商旅客户信息采集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A60B46" w:rsidRDefault="004B7EDC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根据案例对</w:t>
            </w:r>
            <w:r w:rsidR="007D109F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商旅客户信息登记、分类整理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vAlign w:val="center"/>
          </w:tcPr>
          <w:p w:rsidR="00A60B46" w:rsidRDefault="007D109F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熟练操作office办公软件（如Word、Excel等），利用办公软件，快速完成商旅客户相关信息的收集登记、分类整理等；</w:t>
            </w:r>
          </w:p>
        </w:tc>
        <w:tc>
          <w:tcPr>
            <w:tcW w:w="1180" w:type="dxa"/>
            <w:noWrap/>
            <w:vAlign w:val="center"/>
          </w:tcPr>
          <w:p w:rsidR="00A60B46" w:rsidRDefault="007D109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20%</w:t>
            </w:r>
          </w:p>
        </w:tc>
      </w:tr>
      <w:tr w:rsidR="00A60B46" w:rsidTr="009A1916">
        <w:trPr>
          <w:cantSplit/>
          <w:trHeight w:val="623"/>
          <w:jc w:val="center"/>
        </w:trPr>
        <w:tc>
          <w:tcPr>
            <w:tcW w:w="1238" w:type="dxa"/>
            <w:vMerge w:val="restart"/>
            <w:noWrap/>
            <w:vAlign w:val="center"/>
          </w:tcPr>
          <w:p w:rsidR="00A60B46" w:rsidRDefault="007D109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（二）</w:t>
            </w:r>
          </w:p>
          <w:p w:rsidR="00A60B46" w:rsidRDefault="007D109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案例</w:t>
            </w:r>
          </w:p>
          <w:p w:rsidR="00A60B46" w:rsidRDefault="007D109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分析</w:t>
            </w:r>
          </w:p>
        </w:tc>
        <w:tc>
          <w:tcPr>
            <w:tcW w:w="1559" w:type="dxa"/>
            <w:noWrap/>
            <w:vAlign w:val="center"/>
          </w:tcPr>
          <w:p w:rsidR="00A60B46" w:rsidRDefault="00F26DB2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案例中</w:t>
            </w:r>
            <w:r w:rsidR="007D109F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商旅服务接待礼仪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不足之处</w:t>
            </w:r>
          </w:p>
        </w:tc>
        <w:tc>
          <w:tcPr>
            <w:tcW w:w="4819" w:type="dxa"/>
            <w:noWrap/>
            <w:vAlign w:val="center"/>
          </w:tcPr>
          <w:p w:rsidR="00A60B46" w:rsidRDefault="007D109F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掌握商旅服务人员的电话接听礼仪、现场接待礼仪相关知识；</w:t>
            </w:r>
          </w:p>
        </w:tc>
        <w:tc>
          <w:tcPr>
            <w:tcW w:w="1180" w:type="dxa"/>
            <w:noWrap/>
            <w:vAlign w:val="center"/>
          </w:tcPr>
          <w:p w:rsidR="00A60B46" w:rsidRDefault="00A5046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 w:rsidR="007D109F">
              <w:rPr>
                <w:rFonts w:ascii="仿宋" w:eastAsia="仿宋" w:hAnsi="仿宋" w:cs="仿宋" w:hint="eastAsia"/>
                <w:color w:val="000000"/>
                <w:sz w:val="24"/>
              </w:rPr>
              <w:t>0%</w:t>
            </w:r>
          </w:p>
        </w:tc>
      </w:tr>
      <w:tr w:rsidR="00A60B46" w:rsidTr="009A1916">
        <w:trPr>
          <w:cantSplit/>
          <w:trHeight w:val="714"/>
          <w:jc w:val="center"/>
        </w:trPr>
        <w:tc>
          <w:tcPr>
            <w:tcW w:w="1238" w:type="dxa"/>
            <w:vMerge/>
            <w:noWrap/>
            <w:vAlign w:val="center"/>
          </w:tcPr>
          <w:p w:rsidR="00A60B46" w:rsidRDefault="00A60B46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60B46" w:rsidRDefault="00F26DB2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案例中</w:t>
            </w:r>
            <w:r w:rsidR="007D109F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商旅服务业务咨询技巧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不足之处</w:t>
            </w:r>
          </w:p>
        </w:tc>
        <w:tc>
          <w:tcPr>
            <w:tcW w:w="4819" w:type="dxa"/>
            <w:noWrap/>
            <w:vAlign w:val="center"/>
          </w:tcPr>
          <w:p w:rsidR="00A60B46" w:rsidRDefault="007D109F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掌握商旅服务业务咨询流程、倾听、沟通技巧、信息处理技巧等相关知识；</w:t>
            </w:r>
          </w:p>
        </w:tc>
        <w:tc>
          <w:tcPr>
            <w:tcW w:w="1180" w:type="dxa"/>
            <w:noWrap/>
            <w:vAlign w:val="center"/>
          </w:tcPr>
          <w:p w:rsidR="00A60B46" w:rsidRDefault="00A5046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10%</w:t>
            </w:r>
          </w:p>
        </w:tc>
      </w:tr>
      <w:tr w:rsidR="00A60B46" w:rsidTr="009A1916">
        <w:trPr>
          <w:cantSplit/>
          <w:trHeight w:val="692"/>
          <w:jc w:val="center"/>
        </w:trPr>
        <w:tc>
          <w:tcPr>
            <w:tcW w:w="1238" w:type="dxa"/>
            <w:vMerge/>
            <w:noWrap/>
            <w:vAlign w:val="center"/>
          </w:tcPr>
          <w:p w:rsidR="00A60B46" w:rsidRDefault="00A60B46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60B46" w:rsidRDefault="00F26DB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对案例中</w:t>
            </w:r>
            <w:r w:rsidR="007D109F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商旅客户投诉处理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的建议</w:t>
            </w:r>
          </w:p>
        </w:tc>
        <w:tc>
          <w:tcPr>
            <w:tcW w:w="4819" w:type="dxa"/>
            <w:noWrap/>
            <w:vAlign w:val="center"/>
          </w:tcPr>
          <w:p w:rsidR="00A60B46" w:rsidRDefault="007D109F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掌握商旅客户投诉处理原则、流程、技巧等相关知识；</w:t>
            </w:r>
          </w:p>
        </w:tc>
        <w:tc>
          <w:tcPr>
            <w:tcW w:w="1180" w:type="dxa"/>
            <w:noWrap/>
            <w:vAlign w:val="center"/>
          </w:tcPr>
          <w:p w:rsidR="00A60B46" w:rsidRDefault="00A5046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10%</w:t>
            </w:r>
          </w:p>
        </w:tc>
      </w:tr>
      <w:tr w:rsidR="004B7EDC" w:rsidTr="009A1916">
        <w:trPr>
          <w:cantSplit/>
          <w:trHeight w:val="749"/>
          <w:jc w:val="center"/>
        </w:trPr>
        <w:tc>
          <w:tcPr>
            <w:tcW w:w="1238" w:type="dxa"/>
            <w:noWrap/>
            <w:vAlign w:val="center"/>
          </w:tcPr>
          <w:p w:rsidR="004B7EDC" w:rsidRDefault="004B7ED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lastRenderedPageBreak/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三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  <w:p w:rsidR="004B7EDC" w:rsidRDefault="004B7ED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设计方案</w:t>
            </w:r>
          </w:p>
        </w:tc>
        <w:tc>
          <w:tcPr>
            <w:tcW w:w="1559" w:type="dxa"/>
            <w:noWrap/>
            <w:vAlign w:val="center"/>
          </w:tcPr>
          <w:p w:rsidR="004B7EDC" w:rsidRDefault="004B7EDC" w:rsidP="00B82511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根据案例设计商旅出行方案、行程安排表制定</w:t>
            </w:r>
          </w:p>
        </w:tc>
        <w:tc>
          <w:tcPr>
            <w:tcW w:w="4819" w:type="dxa"/>
            <w:noWrap/>
            <w:vAlign w:val="center"/>
          </w:tcPr>
          <w:p w:rsidR="004B7EDC" w:rsidRDefault="004B7EDC" w:rsidP="00B82511">
            <w:pPr>
              <w:spacing w:line="40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1.筛选有效信息，确认信息的准确性；</w:t>
            </w:r>
          </w:p>
          <w:p w:rsidR="004B7EDC" w:rsidRDefault="004B7EDC" w:rsidP="00B82511">
            <w:pPr>
              <w:spacing w:line="40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2.详细</w:t>
            </w:r>
            <w:r w:rsidR="00026B52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准确地记录客户出行相关信息，根据预算要求、出行安排，为其制定个性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化的出行方案；</w:t>
            </w:r>
          </w:p>
          <w:p w:rsidR="004B7EDC" w:rsidRDefault="004B7EDC" w:rsidP="00B82511">
            <w:pPr>
              <w:spacing w:line="40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3.制定行程安排表相关知识，把握行程安排的原则，以及行程表的基本内容，如日期、具体时间、交通工具、地点、事项、备注等内容；</w:t>
            </w:r>
          </w:p>
          <w:p w:rsidR="004B7EDC" w:rsidRDefault="004B7EDC" w:rsidP="00B82511">
            <w:pPr>
              <w:spacing w:line="40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4.客户出行突发状况处理相关知识，如涉及意外事故，保险办理、行程变化、票务退改签等解决方案；</w:t>
            </w:r>
          </w:p>
        </w:tc>
        <w:tc>
          <w:tcPr>
            <w:tcW w:w="1180" w:type="dxa"/>
            <w:noWrap/>
            <w:vAlign w:val="center"/>
          </w:tcPr>
          <w:p w:rsidR="004B7EDC" w:rsidRDefault="004B7EDC" w:rsidP="00B825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35%</w:t>
            </w:r>
          </w:p>
        </w:tc>
      </w:tr>
      <w:tr w:rsidR="004B7EDC" w:rsidTr="009A1916">
        <w:trPr>
          <w:cantSplit/>
          <w:trHeight w:val="749"/>
          <w:jc w:val="center"/>
        </w:trPr>
        <w:tc>
          <w:tcPr>
            <w:tcW w:w="1238" w:type="dxa"/>
            <w:noWrap/>
            <w:vAlign w:val="center"/>
          </w:tcPr>
          <w:p w:rsidR="004B7EDC" w:rsidRDefault="004B7EDC" w:rsidP="002B13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（四）</w:t>
            </w:r>
          </w:p>
          <w:p w:rsidR="004B7EDC" w:rsidRDefault="004B7EDC" w:rsidP="002B13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现场模拟</w:t>
            </w:r>
          </w:p>
        </w:tc>
        <w:tc>
          <w:tcPr>
            <w:tcW w:w="1559" w:type="dxa"/>
            <w:noWrap/>
            <w:vAlign w:val="center"/>
          </w:tcPr>
          <w:p w:rsidR="004B7EDC" w:rsidRDefault="004B7EDC" w:rsidP="002B131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商旅服务接待礼仪与业务处理</w:t>
            </w:r>
          </w:p>
        </w:tc>
        <w:tc>
          <w:tcPr>
            <w:tcW w:w="4819" w:type="dxa"/>
            <w:noWrap/>
            <w:vAlign w:val="center"/>
          </w:tcPr>
          <w:p w:rsidR="004B7EDC" w:rsidRDefault="004B7EDC" w:rsidP="002B1315">
            <w:pPr>
              <w:spacing w:line="40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1.掌握沟通技巧，熟练把握电话接听礼仪、现场接待礼仪相关知识；</w:t>
            </w:r>
          </w:p>
          <w:p w:rsidR="004B7EDC" w:rsidRDefault="004B7EDC" w:rsidP="002B1315">
            <w:pPr>
              <w:spacing w:line="40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2.熟练掌握商旅服务业务咨询流程、倾听、沟通技巧等知识；</w:t>
            </w:r>
          </w:p>
          <w:p w:rsidR="004B7EDC" w:rsidRDefault="004B7EDC" w:rsidP="002B1315">
            <w:pPr>
              <w:spacing w:line="40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3.掌握商旅服务全流程，注重服务后期反馈。</w:t>
            </w:r>
          </w:p>
        </w:tc>
        <w:tc>
          <w:tcPr>
            <w:tcW w:w="1180" w:type="dxa"/>
            <w:noWrap/>
            <w:vAlign w:val="center"/>
          </w:tcPr>
          <w:p w:rsidR="004B7EDC" w:rsidRDefault="004B7EDC" w:rsidP="002B13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15%</w:t>
            </w:r>
          </w:p>
        </w:tc>
      </w:tr>
    </w:tbl>
    <w:p w:rsidR="00A60B46" w:rsidRDefault="007D109F">
      <w:pPr>
        <w:spacing w:line="48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四、鉴定要求</w:t>
      </w:r>
    </w:p>
    <w:p w:rsidR="00A60B46" w:rsidRDefault="007D109F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（一）申报条件</w:t>
      </w:r>
    </w:p>
    <w:p w:rsidR="00A60B46" w:rsidRDefault="007D109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达到法定劳动年龄，具有相应技能的劳动者均可申报。</w:t>
      </w:r>
    </w:p>
    <w:p w:rsidR="00A60B46" w:rsidRDefault="007D109F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（二）考评员构成</w:t>
      </w:r>
    </w:p>
    <w:p w:rsidR="00A60B46" w:rsidRDefault="002272DA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考评员应从事</w:t>
      </w:r>
      <w:r w:rsidR="007D109F">
        <w:rPr>
          <w:rFonts w:ascii="仿宋" w:eastAsia="仿宋" w:hAnsi="仿宋" w:cs="仿宋" w:hint="eastAsia"/>
          <w:kern w:val="0"/>
          <w:sz w:val="28"/>
          <w:szCs w:val="28"/>
        </w:rPr>
        <w:t>商旅服务相关专业或</w:t>
      </w:r>
      <w:r>
        <w:rPr>
          <w:rFonts w:ascii="仿宋" w:eastAsia="仿宋" w:hAnsi="仿宋" w:cs="仿宋" w:hint="eastAsia"/>
          <w:kern w:val="0"/>
          <w:sz w:val="28"/>
          <w:szCs w:val="28"/>
        </w:rPr>
        <w:t>持有</w:t>
      </w:r>
      <w:r w:rsidR="002E5583">
        <w:rPr>
          <w:rFonts w:ascii="仿宋" w:eastAsia="仿宋" w:hAnsi="仿宋" w:cs="仿宋" w:hint="eastAsia"/>
          <w:kern w:val="0"/>
          <w:sz w:val="28"/>
          <w:szCs w:val="28"/>
        </w:rPr>
        <w:t>商务礼仪、旅游管理</w:t>
      </w:r>
      <w:r w:rsidR="007D109F">
        <w:rPr>
          <w:rFonts w:ascii="仿宋" w:eastAsia="仿宋" w:hAnsi="仿宋" w:cs="仿宋" w:hint="eastAsia"/>
          <w:kern w:val="0"/>
          <w:sz w:val="28"/>
          <w:szCs w:val="28"/>
        </w:rPr>
        <w:t>相关职业能力资格证书</w:t>
      </w:r>
      <w:r w:rsidR="007D109F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；</w:t>
      </w:r>
      <w:r w:rsidR="007D109F">
        <w:rPr>
          <w:rFonts w:ascii="仿宋" w:eastAsia="仿宋" w:hAnsi="仿宋" w:cs="仿宋" w:hint="eastAsia"/>
          <w:sz w:val="28"/>
          <w:szCs w:val="28"/>
          <w:lang w:val="zh-CN"/>
        </w:rPr>
        <w:t>每</w:t>
      </w:r>
      <w:r w:rsidR="007D109F">
        <w:rPr>
          <w:rFonts w:ascii="仿宋" w:eastAsia="仿宋" w:hAnsi="仿宋" w:cs="仿宋" w:hint="eastAsia"/>
          <w:sz w:val="28"/>
          <w:szCs w:val="28"/>
        </w:rPr>
        <w:t>30名考生配</w:t>
      </w:r>
      <w:r>
        <w:rPr>
          <w:rFonts w:ascii="仿宋" w:eastAsia="仿宋" w:hAnsi="仿宋" w:cs="仿宋" w:hint="eastAsia"/>
          <w:sz w:val="28"/>
          <w:szCs w:val="28"/>
        </w:rPr>
        <w:t>备</w:t>
      </w:r>
      <w:r w:rsidR="007D109F">
        <w:rPr>
          <w:rFonts w:ascii="仿宋" w:eastAsia="仿宋" w:hAnsi="仿宋" w:cs="仿宋" w:hint="eastAsia"/>
          <w:sz w:val="28"/>
          <w:szCs w:val="28"/>
          <w:lang w:val="zh-CN"/>
        </w:rPr>
        <w:t>考评员</w:t>
      </w:r>
      <w:r w:rsidR="007D109F">
        <w:rPr>
          <w:rFonts w:ascii="仿宋" w:eastAsia="仿宋" w:hAnsi="仿宋" w:cs="仿宋" w:hint="eastAsia"/>
          <w:sz w:val="28"/>
          <w:szCs w:val="28"/>
        </w:rPr>
        <w:t>2</w:t>
      </w:r>
      <w:r w:rsidR="007D109F">
        <w:rPr>
          <w:rFonts w:ascii="仿宋" w:eastAsia="仿宋" w:hAnsi="仿宋" w:cs="仿宋" w:hint="eastAsia"/>
          <w:sz w:val="28"/>
          <w:szCs w:val="28"/>
          <w:lang w:val="zh-CN"/>
        </w:rPr>
        <w:t>名。</w:t>
      </w:r>
    </w:p>
    <w:p w:rsidR="00A60B46" w:rsidRDefault="007D109F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（三）鉴定方式与鉴定时间</w:t>
      </w:r>
    </w:p>
    <w:p w:rsidR="00A60B46" w:rsidRDefault="007D109F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技能操作考核采取</w:t>
      </w:r>
      <w:r>
        <w:rPr>
          <w:rFonts w:ascii="仿宋" w:eastAsia="仿宋" w:hAnsi="仿宋" w:cs="仿宋" w:hint="eastAsia"/>
          <w:kern w:val="0"/>
          <w:sz w:val="28"/>
          <w:szCs w:val="28"/>
        </w:rPr>
        <w:t>部分机考</w:t>
      </w:r>
      <w:r w:rsidR="003D1313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实际操作考核；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技能操作考核时间为</w:t>
      </w:r>
      <w:r w:rsidR="002272DA">
        <w:rPr>
          <w:rFonts w:ascii="仿宋" w:eastAsia="仿宋" w:hAnsi="仿宋" w:cs="仿宋" w:hint="eastAsia"/>
          <w:kern w:val="0"/>
          <w:sz w:val="28"/>
          <w:szCs w:val="28"/>
        </w:rPr>
        <w:t>60</w:t>
      </w:r>
      <w:r>
        <w:rPr>
          <w:rFonts w:ascii="仿宋" w:eastAsia="仿宋" w:hAnsi="仿宋" w:cs="仿宋" w:hint="eastAsia"/>
          <w:kern w:val="0"/>
          <w:sz w:val="28"/>
          <w:szCs w:val="28"/>
        </w:rPr>
        <w:t>分钟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。</w:t>
      </w:r>
    </w:p>
    <w:p w:rsidR="009A1916" w:rsidRDefault="009A1916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</w:p>
    <w:p w:rsidR="009A1916" w:rsidRDefault="009A1916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</w:p>
    <w:p w:rsidR="009A1916" w:rsidRDefault="009A1916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A60B46" w:rsidRDefault="007D109F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（四）鉴定场地设备要求</w:t>
      </w:r>
    </w:p>
    <w:tbl>
      <w:tblPr>
        <w:tblStyle w:val="a3"/>
        <w:tblW w:w="9286" w:type="dxa"/>
        <w:tblLayout w:type="fixed"/>
        <w:tblLook w:val="04A0"/>
      </w:tblPr>
      <w:tblGrid>
        <w:gridCol w:w="1351"/>
        <w:gridCol w:w="4839"/>
        <w:gridCol w:w="3096"/>
      </w:tblGrid>
      <w:tr w:rsidR="00A60B46">
        <w:trPr>
          <w:trHeight w:val="531"/>
        </w:trPr>
        <w:tc>
          <w:tcPr>
            <w:tcW w:w="1351" w:type="dxa"/>
          </w:tcPr>
          <w:p w:rsidR="00A60B46" w:rsidRDefault="00A60B46">
            <w:pPr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4839" w:type="dxa"/>
            <w:vAlign w:val="center"/>
          </w:tcPr>
          <w:p w:rsidR="00A60B46" w:rsidRDefault="007D109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设备要求</w:t>
            </w:r>
          </w:p>
        </w:tc>
        <w:tc>
          <w:tcPr>
            <w:tcW w:w="3096" w:type="dxa"/>
            <w:vAlign w:val="center"/>
          </w:tcPr>
          <w:p w:rsidR="00A60B46" w:rsidRDefault="007D109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场地要求</w:t>
            </w:r>
          </w:p>
        </w:tc>
      </w:tr>
      <w:tr w:rsidR="00A60B46">
        <w:trPr>
          <w:trHeight w:val="490"/>
        </w:trPr>
        <w:tc>
          <w:tcPr>
            <w:tcW w:w="1351" w:type="dxa"/>
            <w:vAlign w:val="center"/>
          </w:tcPr>
          <w:p w:rsidR="00A60B46" w:rsidRDefault="007D109F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商旅客户信息采集</w:t>
            </w:r>
          </w:p>
        </w:tc>
        <w:tc>
          <w:tcPr>
            <w:tcW w:w="4839" w:type="dxa"/>
          </w:tcPr>
          <w:p w:rsidR="00A60B46" w:rsidRDefault="007D109F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1.计算机（Windows 7及以上操作系统），安装office 2007及以上版本；具备视频和音频播放器，图片浏览器等基本软件；</w:t>
            </w:r>
          </w:p>
          <w:p w:rsidR="00A60B46" w:rsidRDefault="007D109F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2.教师系统界面；</w:t>
            </w:r>
          </w:p>
          <w:p w:rsidR="00A60B46" w:rsidRDefault="007D109F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3.杀毒软件；</w:t>
            </w:r>
          </w:p>
        </w:tc>
        <w:tc>
          <w:tcPr>
            <w:tcW w:w="3096" w:type="dxa"/>
          </w:tcPr>
          <w:p w:rsidR="00A60B46" w:rsidRDefault="007D109F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通风、采光良好、卫生整洁的机房：</w:t>
            </w:r>
          </w:p>
          <w:p w:rsidR="00A60B46" w:rsidRDefault="007D109F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1.台式机至少30台；</w:t>
            </w:r>
          </w:p>
          <w:p w:rsidR="00A60B46" w:rsidRDefault="007D109F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2.可容纳30-40人；</w:t>
            </w:r>
          </w:p>
          <w:p w:rsidR="00A60B46" w:rsidRDefault="007D109F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3.安装视频监控；</w:t>
            </w:r>
          </w:p>
        </w:tc>
      </w:tr>
      <w:tr w:rsidR="00A60B46">
        <w:tc>
          <w:tcPr>
            <w:tcW w:w="1351" w:type="dxa"/>
            <w:vAlign w:val="center"/>
          </w:tcPr>
          <w:p w:rsidR="00A60B46" w:rsidRDefault="007D109F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案例分析</w:t>
            </w:r>
          </w:p>
          <w:p w:rsidR="000E7791" w:rsidRDefault="000E7791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方案设计</w:t>
            </w:r>
          </w:p>
        </w:tc>
        <w:tc>
          <w:tcPr>
            <w:tcW w:w="4839" w:type="dxa"/>
          </w:tcPr>
          <w:p w:rsidR="00A60B46" w:rsidRDefault="007D109F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1.计算机（Windows 7及以上操作系统），安装office 2007及以上版本；具备视频和音频播放器，图片浏览器等基本软件；</w:t>
            </w:r>
          </w:p>
          <w:p w:rsidR="00A60B46" w:rsidRDefault="007D109F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2.教师系统界面；</w:t>
            </w:r>
          </w:p>
          <w:p w:rsidR="00A60B46" w:rsidRDefault="007D109F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3.杀毒软件；</w:t>
            </w:r>
          </w:p>
        </w:tc>
        <w:tc>
          <w:tcPr>
            <w:tcW w:w="3096" w:type="dxa"/>
          </w:tcPr>
          <w:p w:rsidR="00A60B46" w:rsidRDefault="007D109F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通风、采光良好、卫生整洁的机房：</w:t>
            </w:r>
          </w:p>
          <w:p w:rsidR="00A60B46" w:rsidRDefault="007D109F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1.台式机至少30台；</w:t>
            </w:r>
          </w:p>
          <w:p w:rsidR="00A60B46" w:rsidRDefault="007D109F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2.可容纳30-40人；</w:t>
            </w:r>
          </w:p>
          <w:p w:rsidR="00A60B46" w:rsidRDefault="007D109F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3.安装视频监控；</w:t>
            </w:r>
          </w:p>
        </w:tc>
      </w:tr>
      <w:tr w:rsidR="000E7791">
        <w:tc>
          <w:tcPr>
            <w:tcW w:w="1351" w:type="dxa"/>
            <w:vAlign w:val="center"/>
          </w:tcPr>
          <w:p w:rsidR="000E7791" w:rsidRDefault="000E7791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商旅服务模拟咨询</w:t>
            </w:r>
          </w:p>
        </w:tc>
        <w:tc>
          <w:tcPr>
            <w:tcW w:w="4839" w:type="dxa"/>
          </w:tcPr>
          <w:p w:rsidR="000E7791" w:rsidRDefault="000E7791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1.电脑（Windows 7及以上操作系统），安装office 2007及以上版本；具备视频和音频播放器，图片浏览器等基本软件；</w:t>
            </w:r>
          </w:p>
          <w:p w:rsidR="000E7791" w:rsidRDefault="000E7791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2.可接入互联网，用于查询咨询时相关票务和酒店等信息；</w:t>
            </w:r>
          </w:p>
          <w:p w:rsidR="000E7791" w:rsidRDefault="000E7791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3.教师系统界面；</w:t>
            </w:r>
          </w:p>
          <w:p w:rsidR="000E7791" w:rsidRDefault="000E7791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4.杀毒软件；</w:t>
            </w:r>
          </w:p>
          <w:p w:rsidR="000E7791" w:rsidRDefault="000E7791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5.安全防护：还原卡（考试结束关闭）</w:t>
            </w:r>
          </w:p>
        </w:tc>
        <w:tc>
          <w:tcPr>
            <w:tcW w:w="3096" w:type="dxa"/>
            <w:vAlign w:val="center"/>
          </w:tcPr>
          <w:p w:rsidR="000E7791" w:rsidRDefault="000E7791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通风、采光良好、卫生整洁的房间：</w:t>
            </w:r>
          </w:p>
          <w:p w:rsidR="000E7791" w:rsidRDefault="000E7791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1.可容纳20-30人，桌椅摆放整齐；</w:t>
            </w:r>
          </w:p>
          <w:p w:rsidR="000E7791" w:rsidRDefault="000E7791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2.笔记本电脑或台式机1台，用于考生记录咨询信息，为客户制定出行方案；</w:t>
            </w:r>
          </w:p>
          <w:p w:rsidR="000E7791" w:rsidRDefault="000E7791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3.设录像设备摆放处；</w:t>
            </w:r>
          </w:p>
          <w:p w:rsidR="000E7791" w:rsidRDefault="000E7791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4.安装视频监控；</w:t>
            </w:r>
          </w:p>
        </w:tc>
      </w:tr>
    </w:tbl>
    <w:p w:rsidR="00A60B46" w:rsidRDefault="00A60B46">
      <w:bookmarkStart w:id="0" w:name="_GoBack"/>
      <w:bookmarkEnd w:id="0"/>
    </w:p>
    <w:sectPr w:rsidR="00A60B46" w:rsidSect="00A60B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86" w:rsidRDefault="00480686" w:rsidP="00F659C0">
      <w:r>
        <w:separator/>
      </w:r>
    </w:p>
  </w:endnote>
  <w:endnote w:type="continuationSeparator" w:id="1">
    <w:p w:rsidR="00480686" w:rsidRDefault="00480686" w:rsidP="00F65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35080"/>
      <w:docPartObj>
        <w:docPartGallery w:val="Page Numbers (Bottom of Page)"/>
        <w:docPartUnique/>
      </w:docPartObj>
    </w:sdtPr>
    <w:sdtContent>
      <w:p w:rsidR="004978CA" w:rsidRDefault="00D63AC1">
        <w:pPr>
          <w:pStyle w:val="a5"/>
          <w:jc w:val="center"/>
        </w:pPr>
        <w:fldSimple w:instr=" PAGE   \* MERGEFORMAT ">
          <w:r w:rsidR="00026B52" w:rsidRPr="00026B52">
            <w:rPr>
              <w:noProof/>
              <w:lang w:val="zh-CN"/>
            </w:rPr>
            <w:t>3</w:t>
          </w:r>
        </w:fldSimple>
      </w:p>
    </w:sdtContent>
  </w:sdt>
  <w:p w:rsidR="004978CA" w:rsidRDefault="004978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86" w:rsidRDefault="00480686" w:rsidP="00F659C0">
      <w:r>
        <w:separator/>
      </w:r>
    </w:p>
  </w:footnote>
  <w:footnote w:type="continuationSeparator" w:id="1">
    <w:p w:rsidR="00480686" w:rsidRDefault="00480686" w:rsidP="00F65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B46"/>
    <w:rsid w:val="00026B52"/>
    <w:rsid w:val="000E7791"/>
    <w:rsid w:val="0019341C"/>
    <w:rsid w:val="002272DA"/>
    <w:rsid w:val="00284BD3"/>
    <w:rsid w:val="002E5583"/>
    <w:rsid w:val="0031018C"/>
    <w:rsid w:val="0039482C"/>
    <w:rsid w:val="003D1313"/>
    <w:rsid w:val="003D4167"/>
    <w:rsid w:val="003F218E"/>
    <w:rsid w:val="00480686"/>
    <w:rsid w:val="004978CA"/>
    <w:rsid w:val="004B7EDC"/>
    <w:rsid w:val="00576310"/>
    <w:rsid w:val="005833A7"/>
    <w:rsid w:val="005978AB"/>
    <w:rsid w:val="00627C9B"/>
    <w:rsid w:val="0069693E"/>
    <w:rsid w:val="007A1C1C"/>
    <w:rsid w:val="007D109F"/>
    <w:rsid w:val="009A1916"/>
    <w:rsid w:val="00A5046D"/>
    <w:rsid w:val="00A60B46"/>
    <w:rsid w:val="00C8078C"/>
    <w:rsid w:val="00D63AC1"/>
    <w:rsid w:val="00F26DB2"/>
    <w:rsid w:val="00F659C0"/>
    <w:rsid w:val="2F9F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60B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65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59C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65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59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qcwl</dc:creator>
  <cp:lastModifiedBy>lenovo</cp:lastModifiedBy>
  <cp:revision>47</cp:revision>
  <dcterms:created xsi:type="dcterms:W3CDTF">2014-10-29T12:08:00Z</dcterms:created>
  <dcterms:modified xsi:type="dcterms:W3CDTF">2019-01-22T09:26:00Z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