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F" w:rsidRDefault="001373E8" w:rsidP="000267EC">
      <w:pPr>
        <w:spacing w:line="360" w:lineRule="auto"/>
        <w:ind w:firstLine="602"/>
        <w:jc w:val="center"/>
        <w:rPr>
          <w:rFonts w:ascii="宋体" w:eastAsia="宋体" w:hAnsi="宋体" w:hint="eastAsia"/>
          <w:b/>
          <w:sz w:val="32"/>
          <w:szCs w:val="32"/>
        </w:rPr>
      </w:pPr>
      <w:r w:rsidRPr="002F5FBB">
        <w:rPr>
          <w:rFonts w:ascii="宋体" w:eastAsia="宋体" w:hAnsi="宋体" w:hint="eastAsia"/>
          <w:b/>
          <w:sz w:val="32"/>
          <w:szCs w:val="32"/>
        </w:rPr>
        <w:t>叉车</w:t>
      </w:r>
      <w:r w:rsidR="000B79A4" w:rsidRPr="002F5FBB">
        <w:rPr>
          <w:rFonts w:ascii="宋体" w:eastAsia="宋体" w:hAnsi="宋体" w:hint="eastAsia"/>
          <w:b/>
          <w:sz w:val="32"/>
          <w:szCs w:val="32"/>
        </w:rPr>
        <w:t>操作</w:t>
      </w:r>
      <w:r w:rsidR="00637C44" w:rsidRPr="002F5FBB">
        <w:rPr>
          <w:rFonts w:ascii="宋体" w:eastAsia="宋体" w:hAnsi="宋体" w:hint="eastAsia"/>
          <w:b/>
          <w:sz w:val="32"/>
          <w:szCs w:val="32"/>
        </w:rPr>
        <w:t>专项职业能力考核规范</w:t>
      </w:r>
    </w:p>
    <w:p w:rsidR="000267EC" w:rsidRPr="002F5FBB" w:rsidRDefault="000267EC" w:rsidP="000267EC">
      <w:pPr>
        <w:spacing w:line="360" w:lineRule="auto"/>
        <w:ind w:firstLine="602"/>
        <w:rPr>
          <w:rFonts w:ascii="宋体" w:eastAsia="宋体" w:hAnsi="宋体"/>
          <w:b/>
          <w:sz w:val="32"/>
          <w:szCs w:val="32"/>
        </w:rPr>
      </w:pPr>
    </w:p>
    <w:p w:rsidR="00577684" w:rsidRPr="002F5FBB" w:rsidRDefault="00577684" w:rsidP="000267EC">
      <w:pPr>
        <w:numPr>
          <w:ilvl w:val="0"/>
          <w:numId w:val="9"/>
        </w:num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F5FBB">
        <w:rPr>
          <w:rFonts w:ascii="仿宋" w:eastAsia="仿宋" w:hAnsi="仿宋" w:hint="eastAsia"/>
          <w:b/>
          <w:bCs/>
          <w:sz w:val="28"/>
          <w:szCs w:val="28"/>
        </w:rPr>
        <w:t>定义</w:t>
      </w:r>
    </w:p>
    <w:p w:rsidR="00577684" w:rsidRPr="002F5FBB" w:rsidRDefault="00577684" w:rsidP="000267EC">
      <w:pPr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2F5FBB">
        <w:rPr>
          <w:rFonts w:ascii="仿宋" w:eastAsia="仿宋" w:hAnsi="仿宋" w:cs="Times New Roman" w:hint="eastAsia"/>
          <w:bCs/>
          <w:sz w:val="28"/>
          <w:szCs w:val="28"/>
        </w:rPr>
        <w:t>熟悉叉车性能参数，掌握叉车安全操作规程及日常使用注意事项，具备在工厂厂区、旅游景区、游乐场所等特定区域独立操作叉车进行作业的能力。</w:t>
      </w:r>
    </w:p>
    <w:p w:rsidR="00577684" w:rsidRPr="002F5FBB" w:rsidRDefault="00577684" w:rsidP="000267EC">
      <w:pPr>
        <w:numPr>
          <w:ilvl w:val="0"/>
          <w:numId w:val="10"/>
        </w:num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F5FBB">
        <w:rPr>
          <w:rFonts w:ascii="仿宋" w:eastAsia="仿宋" w:hAnsi="仿宋" w:hint="eastAsia"/>
          <w:b/>
          <w:bCs/>
          <w:sz w:val="28"/>
          <w:szCs w:val="28"/>
        </w:rPr>
        <w:t>适用对象</w:t>
      </w:r>
    </w:p>
    <w:p w:rsidR="00577684" w:rsidRPr="002F5FBB" w:rsidRDefault="00577684" w:rsidP="000267EC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3F3FFC" w:rsidRPr="002F5FBB" w:rsidRDefault="00577684" w:rsidP="000267EC">
      <w:pPr>
        <w:numPr>
          <w:ilvl w:val="0"/>
          <w:numId w:val="10"/>
        </w:num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F5FBB">
        <w:rPr>
          <w:rFonts w:ascii="仿宋" w:eastAsia="仿宋" w:hAnsi="仿宋" w:hint="eastAsia"/>
          <w:b/>
          <w:bCs/>
          <w:sz w:val="28"/>
          <w:szCs w:val="28"/>
        </w:rPr>
        <w:t>能力标准与鉴定内容</w:t>
      </w:r>
      <w:r w:rsidR="003F3FFC" w:rsidRPr="002F5FBB">
        <w:rPr>
          <w:rFonts w:ascii="仿宋" w:eastAsia="仿宋" w:hAnsi="仿宋" w:hint="eastAsia"/>
          <w:b/>
          <w:bCs/>
          <w:sz w:val="28"/>
          <w:szCs w:val="28"/>
        </w:rPr>
        <w:tab/>
      </w:r>
    </w:p>
    <w:tbl>
      <w:tblPr>
        <w:tblW w:w="8472" w:type="dxa"/>
        <w:jc w:val="center"/>
        <w:tblLook w:val="04A0" w:firstRow="1" w:lastRow="0" w:firstColumn="1" w:lastColumn="0" w:noHBand="0" w:noVBand="1"/>
      </w:tblPr>
      <w:tblGrid>
        <w:gridCol w:w="1217"/>
        <w:gridCol w:w="1868"/>
        <w:gridCol w:w="3969"/>
        <w:gridCol w:w="1418"/>
      </w:tblGrid>
      <w:tr w:rsidR="003F3FFC" w:rsidRPr="002F5FBB" w:rsidTr="00B0426B">
        <w:trPr>
          <w:trHeight w:val="350"/>
          <w:jc w:val="center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r w:rsidR="00B7661E" w:rsidRPr="002F5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叉车操作</w:t>
            </w:r>
            <w:r w:rsidRPr="002F5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职业领域：</w:t>
            </w:r>
            <w:r w:rsidRPr="002F5FB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场（厂）内专用机动车辆</w:t>
            </w:r>
          </w:p>
        </w:tc>
      </w:tr>
      <w:tr w:rsidR="003F3FFC" w:rsidRPr="002F5FBB" w:rsidTr="00B7661E">
        <w:trPr>
          <w:trHeight w:val="2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3F3FFC" w:rsidRPr="002F5FBB" w:rsidTr="00B7661E">
        <w:trPr>
          <w:trHeight w:val="792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FFC" w:rsidRPr="002F5FBB" w:rsidRDefault="003F3FFC" w:rsidP="000267EC">
            <w:pPr>
              <w:pStyle w:val="a"/>
              <w:numPr>
                <w:ilvl w:val="1"/>
                <w:numId w:val="0"/>
              </w:numPr>
              <w:spacing w:beforeLines="0" w:afterLines="0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叉车场地作业</w:t>
            </w:r>
          </w:p>
          <w:p w:rsidR="003F3FFC" w:rsidRPr="002F5FBB" w:rsidRDefault="003F3FFC" w:rsidP="000267EC">
            <w:pPr>
              <w:widowControl/>
              <w:spacing w:line="360" w:lineRule="auto"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FFC" w:rsidRPr="002F5FBB" w:rsidRDefault="003F3FFC" w:rsidP="000267EC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叉车起步、前进、倒车、转向、停车、作业等基本操作的熟练和规范程度和叉车驾驶人员判断和控制能力。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叉车作业前日常检查事项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叉车起步流程、操作要领和注意事项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叉车前进、转向、倒车操作要领和注意事项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叉车拆垛、堆垛物件流程、操作要领和注意事项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叉车停车流程、操作要领和注意事项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叉车各操纵装置的使用方法和注意事项</w:t>
            </w:r>
          </w:p>
          <w:p w:rsidR="003F3FFC" w:rsidRPr="002F5FBB" w:rsidRDefault="003F3FFC" w:rsidP="000267EC">
            <w:pPr>
              <w:pStyle w:val="a5"/>
              <w:numPr>
                <w:ilvl w:val="0"/>
                <w:numId w:val="6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驾驶人员</w:t>
            </w:r>
            <w:r w:rsidRPr="002F5FBB">
              <w:rPr>
                <w:rFonts w:ascii="仿宋" w:eastAsia="仿宋" w:hAnsi="仿宋" w:cs="Times New Roman" w:hint="eastAsia"/>
                <w:sz w:val="24"/>
                <w:szCs w:val="24"/>
              </w:rPr>
              <w:t>安全</w:t>
            </w:r>
            <w:r w:rsidRPr="002F5FBB">
              <w:rPr>
                <w:rFonts w:ascii="仿宋" w:eastAsia="仿宋" w:hAnsi="仿宋" w:hint="eastAsia"/>
                <w:sz w:val="24"/>
                <w:szCs w:val="24"/>
              </w:rPr>
              <w:t>、文明</w:t>
            </w:r>
            <w:r w:rsidRPr="002F5FBB">
              <w:rPr>
                <w:rFonts w:ascii="仿宋" w:eastAsia="仿宋" w:hAnsi="仿宋" w:cs="Times New Roman" w:hint="eastAsia"/>
                <w:sz w:val="24"/>
                <w:szCs w:val="24"/>
              </w:rPr>
              <w:t>驾驶</w:t>
            </w:r>
            <w:r w:rsidRPr="002F5FBB"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FFC" w:rsidRPr="002F5FBB" w:rsidRDefault="009D54AC" w:rsidP="000267E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5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3F3FFC" w:rsidRPr="002F5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</w:tbl>
    <w:p w:rsidR="005513D9" w:rsidRPr="002F5FBB" w:rsidRDefault="005513D9" w:rsidP="000267EC">
      <w:pPr>
        <w:pStyle w:val="a4"/>
        <w:numPr>
          <w:ilvl w:val="0"/>
          <w:numId w:val="8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2F5FBB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481538" w:rsidRPr="002F5FBB" w:rsidRDefault="00481538" w:rsidP="000267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（一）申报条件</w:t>
      </w:r>
    </w:p>
    <w:p w:rsidR="00481538" w:rsidRPr="002F5FBB" w:rsidRDefault="00481538" w:rsidP="000267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481538" w:rsidRPr="002F5FBB" w:rsidRDefault="00481538" w:rsidP="000267EC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lastRenderedPageBreak/>
        <w:t>（二）考评员构成</w:t>
      </w:r>
    </w:p>
    <w:p w:rsidR="000267EC" w:rsidRDefault="000267EC" w:rsidP="000267E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267EC">
        <w:rPr>
          <w:rFonts w:ascii="仿宋" w:eastAsia="仿宋" w:hAnsi="仿宋" w:hint="eastAsia"/>
          <w:sz w:val="28"/>
          <w:szCs w:val="28"/>
        </w:rPr>
        <w:t>考评员应具备一定的叉车操作专业知识及实际操作经验；每个考评组中不少于3名考评员。</w:t>
      </w:r>
    </w:p>
    <w:p w:rsidR="00481538" w:rsidRPr="002F5FBB" w:rsidRDefault="00481538" w:rsidP="000267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（</w:t>
      </w:r>
      <w:r w:rsidR="000267EC">
        <w:rPr>
          <w:rFonts w:ascii="仿宋" w:eastAsia="仿宋" w:hAnsi="仿宋" w:hint="eastAsia"/>
          <w:sz w:val="28"/>
          <w:szCs w:val="28"/>
        </w:rPr>
        <w:t>三</w:t>
      </w:r>
      <w:r w:rsidRPr="002F5FBB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0267EC" w:rsidRDefault="000267EC" w:rsidP="000267E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267EC">
        <w:rPr>
          <w:rFonts w:ascii="仿宋" w:eastAsia="仿宋" w:hAnsi="仿宋" w:hint="eastAsia"/>
          <w:sz w:val="28"/>
          <w:szCs w:val="28"/>
        </w:rPr>
        <w:t>技能操作考核采取实际操作考核。技能操作考核时间为3分钟。</w:t>
      </w:r>
    </w:p>
    <w:p w:rsidR="000267EC" w:rsidRDefault="000267EC" w:rsidP="000267EC">
      <w:pPr>
        <w:spacing w:line="360" w:lineRule="auto"/>
        <w:ind w:firstLineChars="200" w:firstLine="560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（四）鉴定场地和设备要求</w:t>
      </w:r>
      <w:r>
        <w:t xml:space="preserve"> </w:t>
      </w:r>
    </w:p>
    <w:p w:rsidR="007A625B" w:rsidRPr="002F5FBB" w:rsidRDefault="007A625B" w:rsidP="000267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1</w:t>
      </w:r>
      <w:r w:rsidR="000267EC">
        <w:rPr>
          <w:rFonts w:ascii="仿宋" w:eastAsia="仿宋" w:hAnsi="仿宋" w:hint="eastAsia"/>
          <w:sz w:val="28"/>
          <w:szCs w:val="28"/>
        </w:rPr>
        <w:t>.</w:t>
      </w:r>
      <w:r w:rsidR="0045001E" w:rsidRPr="002F5FBB">
        <w:rPr>
          <w:rFonts w:ascii="仿宋" w:eastAsia="仿宋" w:hAnsi="仿宋" w:hint="eastAsia"/>
          <w:sz w:val="28"/>
          <w:szCs w:val="28"/>
        </w:rPr>
        <w:t>场地要求</w:t>
      </w:r>
    </w:p>
    <w:p w:rsidR="000267EC" w:rsidRDefault="007A625B" w:rsidP="000267E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鉴定场地场内地面平坦，相对封闭，不小于400</w:t>
      </w:r>
      <w:r w:rsidR="000267EC">
        <w:rPr>
          <w:rFonts w:ascii="仿宋" w:eastAsia="仿宋" w:hAnsi="仿宋" w:hint="eastAsia"/>
          <w:sz w:val="28"/>
          <w:szCs w:val="28"/>
        </w:rPr>
        <w:t>平方米</w:t>
      </w:r>
      <w:r w:rsidRPr="002F5FBB">
        <w:rPr>
          <w:rFonts w:ascii="仿宋" w:eastAsia="仿宋" w:hAnsi="仿宋" w:hint="eastAsia"/>
          <w:sz w:val="28"/>
          <w:szCs w:val="28"/>
        </w:rPr>
        <w:t>；有足够的堆垛净空高度，堆垛净高度不低于(h+0.5)m。其中h指叉车最大起升时全高；道路至少包括一个直角转弯、一个坡道，道路全程应当不小于150</w:t>
      </w:r>
      <w:r w:rsidR="000267EC">
        <w:rPr>
          <w:rFonts w:ascii="仿宋" w:eastAsia="仿宋" w:hAnsi="仿宋" w:hint="eastAsia"/>
          <w:sz w:val="28"/>
          <w:szCs w:val="28"/>
        </w:rPr>
        <w:t>米</w:t>
      </w:r>
      <w:r w:rsidRPr="002F5FBB">
        <w:rPr>
          <w:rFonts w:ascii="仿宋" w:eastAsia="仿宋" w:hAnsi="仿宋" w:hint="eastAsia"/>
          <w:sz w:val="28"/>
          <w:szCs w:val="28"/>
        </w:rPr>
        <w:t>；场内道路需设置交通</w:t>
      </w:r>
      <w:bookmarkStart w:id="0" w:name="_GoBack"/>
      <w:bookmarkEnd w:id="0"/>
      <w:r w:rsidRPr="002F5FBB">
        <w:rPr>
          <w:rFonts w:ascii="仿宋" w:eastAsia="仿宋" w:hAnsi="仿宋" w:hint="eastAsia"/>
          <w:sz w:val="28"/>
          <w:szCs w:val="28"/>
        </w:rPr>
        <w:t>标志标线，至少包括转弯标志、限速标志、禁止停车标志、坡道停车标志以及停车线。</w:t>
      </w:r>
      <w:r w:rsidR="000267EC" w:rsidRPr="000267EC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7A625B" w:rsidRPr="002F5FBB" w:rsidRDefault="007A625B" w:rsidP="000267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5FBB">
        <w:rPr>
          <w:rFonts w:ascii="仿宋" w:eastAsia="仿宋" w:hAnsi="仿宋" w:hint="eastAsia"/>
          <w:sz w:val="28"/>
          <w:szCs w:val="28"/>
        </w:rPr>
        <w:t>2</w:t>
      </w:r>
      <w:r w:rsidR="000267EC">
        <w:rPr>
          <w:rFonts w:ascii="仿宋" w:eastAsia="仿宋" w:hAnsi="仿宋" w:hint="eastAsia"/>
          <w:sz w:val="28"/>
          <w:szCs w:val="28"/>
        </w:rPr>
        <w:t>.</w:t>
      </w:r>
      <w:r w:rsidR="0045001E" w:rsidRPr="002F5FBB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851"/>
        <w:gridCol w:w="1134"/>
        <w:gridCol w:w="709"/>
      </w:tblGrid>
      <w:tr w:rsidR="00D45A1D" w:rsidRPr="002F5FBB" w:rsidTr="00D45A1D">
        <w:tc>
          <w:tcPr>
            <w:tcW w:w="817" w:type="dxa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总数量</w:t>
            </w:r>
          </w:p>
        </w:tc>
        <w:tc>
          <w:tcPr>
            <w:tcW w:w="709" w:type="dxa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D45A1D" w:rsidRPr="002F5FBB" w:rsidTr="00D45A1D">
        <w:tc>
          <w:tcPr>
            <w:tcW w:w="817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叉车</w:t>
            </w:r>
          </w:p>
        </w:tc>
        <w:tc>
          <w:tcPr>
            <w:tcW w:w="3543" w:type="dxa"/>
            <w:vAlign w:val="center"/>
          </w:tcPr>
          <w:p w:rsidR="00D45A1D" w:rsidRPr="002F5FBB" w:rsidRDefault="00D45A1D" w:rsidP="000267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额定起重量不小于2t、带离合器的机械传动的内燃平衡重式叉车,货叉长度限定1.0m-1.3m</w:t>
            </w:r>
          </w:p>
        </w:tc>
        <w:tc>
          <w:tcPr>
            <w:tcW w:w="851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A1D" w:rsidRPr="002F5FBB" w:rsidTr="00D45A1D">
        <w:tc>
          <w:tcPr>
            <w:tcW w:w="817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标杆</w:t>
            </w:r>
          </w:p>
        </w:tc>
        <w:tc>
          <w:tcPr>
            <w:tcW w:w="3543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长约</w:t>
            </w:r>
            <w:r w:rsidR="00354DDD" w:rsidRPr="002F5FBB">
              <w:rPr>
                <w:rFonts w:ascii="仿宋" w:eastAsia="仿宋" w:hAnsi="仿宋" w:hint="eastAsia"/>
                <w:sz w:val="24"/>
                <w:szCs w:val="24"/>
              </w:rPr>
              <w:t>1.8</w:t>
            </w:r>
            <w:r w:rsidRPr="002F5FBB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A1D" w:rsidRPr="002F5FBB" w:rsidTr="00D45A1D">
        <w:tc>
          <w:tcPr>
            <w:tcW w:w="817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隔离警戒线</w:t>
            </w:r>
          </w:p>
        </w:tc>
        <w:tc>
          <w:tcPr>
            <w:tcW w:w="3543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长约100米</w:t>
            </w:r>
          </w:p>
        </w:tc>
        <w:tc>
          <w:tcPr>
            <w:tcW w:w="851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A1D" w:rsidRPr="002F5FBB" w:rsidTr="00D45A1D">
        <w:tc>
          <w:tcPr>
            <w:tcW w:w="817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45A1D" w:rsidRPr="002F5FBB" w:rsidRDefault="00354DD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货箱</w:t>
            </w:r>
          </w:p>
        </w:tc>
        <w:tc>
          <w:tcPr>
            <w:tcW w:w="3543" w:type="dxa"/>
            <w:vAlign w:val="center"/>
          </w:tcPr>
          <w:p w:rsidR="00D45A1D" w:rsidRPr="002F5FBB" w:rsidRDefault="00354DDD" w:rsidP="000267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货箱尺寸参考路线尺寸图要求</w:t>
            </w:r>
          </w:p>
        </w:tc>
        <w:tc>
          <w:tcPr>
            <w:tcW w:w="851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B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45A1D" w:rsidRPr="002F5FBB" w:rsidRDefault="00D45A1D" w:rsidP="000267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513D9" w:rsidRPr="002F5FBB" w:rsidRDefault="005513D9" w:rsidP="000267EC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5513D9" w:rsidRPr="002F5FBB" w:rsidSect="002F5FB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D6" w:rsidRDefault="001105D6" w:rsidP="0045001E">
      <w:pPr>
        <w:ind w:firstLine="420"/>
        <w:rPr>
          <w:rFonts w:hint="eastAsia"/>
        </w:rPr>
      </w:pPr>
      <w:r>
        <w:separator/>
      </w:r>
    </w:p>
  </w:endnote>
  <w:endnote w:type="continuationSeparator" w:id="0">
    <w:p w:rsidR="001105D6" w:rsidRDefault="001105D6" w:rsidP="0045001E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D6" w:rsidRDefault="001105D6" w:rsidP="0045001E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:rsidR="001105D6" w:rsidRDefault="001105D6" w:rsidP="0045001E">
      <w:pPr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B84039A"/>
    <w:multiLevelType w:val="hybridMultilevel"/>
    <w:tmpl w:val="A58EEA18"/>
    <w:lvl w:ilvl="0" w:tplc="81CE454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1CBDF2D2"/>
    <w:multiLevelType w:val="singleLevel"/>
    <w:tmpl w:val="1CBDF2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F1081E"/>
    <w:multiLevelType w:val="hybridMultilevel"/>
    <w:tmpl w:val="890C3C2C"/>
    <w:lvl w:ilvl="0" w:tplc="57BE829E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1308DE"/>
    <w:multiLevelType w:val="hybridMultilevel"/>
    <w:tmpl w:val="A09AAC3E"/>
    <w:lvl w:ilvl="0" w:tplc="B0FC6A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6C5E1B"/>
    <w:multiLevelType w:val="hybridMultilevel"/>
    <w:tmpl w:val="F6B87CD8"/>
    <w:lvl w:ilvl="0" w:tplc="4546FD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927C8F"/>
    <w:multiLevelType w:val="hybridMultilevel"/>
    <w:tmpl w:val="986855DE"/>
    <w:lvl w:ilvl="0" w:tplc="FFF8630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3" w:hanging="420"/>
      </w:pPr>
    </w:lvl>
    <w:lvl w:ilvl="2" w:tplc="0409001B" w:tentative="1">
      <w:start w:val="1"/>
      <w:numFmt w:val="lowerRoman"/>
      <w:lvlText w:val="%3."/>
      <w:lvlJc w:val="right"/>
      <w:pPr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ind w:left="1323" w:hanging="420"/>
      </w:pPr>
    </w:lvl>
    <w:lvl w:ilvl="4" w:tplc="04090019" w:tentative="1">
      <w:start w:val="1"/>
      <w:numFmt w:val="lowerLetter"/>
      <w:lvlText w:val="%5)"/>
      <w:lvlJc w:val="left"/>
      <w:pPr>
        <w:ind w:left="1743" w:hanging="420"/>
      </w:pPr>
    </w:lvl>
    <w:lvl w:ilvl="5" w:tplc="0409001B" w:tentative="1">
      <w:start w:val="1"/>
      <w:numFmt w:val="lowerRoman"/>
      <w:lvlText w:val="%6."/>
      <w:lvlJc w:val="right"/>
      <w:pPr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ind w:left="2583" w:hanging="420"/>
      </w:pPr>
    </w:lvl>
    <w:lvl w:ilvl="7" w:tplc="04090019" w:tentative="1">
      <w:start w:val="1"/>
      <w:numFmt w:val="lowerLetter"/>
      <w:lvlText w:val="%8)"/>
      <w:lvlJc w:val="left"/>
      <w:pPr>
        <w:ind w:left="3003" w:hanging="420"/>
      </w:pPr>
    </w:lvl>
    <w:lvl w:ilvl="8" w:tplc="0409001B" w:tentative="1">
      <w:start w:val="1"/>
      <w:numFmt w:val="lowerRoman"/>
      <w:lvlText w:val="%9."/>
      <w:lvlJc w:val="right"/>
      <w:pPr>
        <w:ind w:left="3423" w:hanging="420"/>
      </w:pPr>
    </w:lvl>
  </w:abstractNum>
  <w:abstractNum w:abstractNumId="7">
    <w:nsid w:val="4F4C5E96"/>
    <w:multiLevelType w:val="hybridMultilevel"/>
    <w:tmpl w:val="6A8A8E64"/>
    <w:lvl w:ilvl="0" w:tplc="DFE86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912458"/>
    <w:multiLevelType w:val="hybridMultilevel"/>
    <w:tmpl w:val="A582E428"/>
    <w:lvl w:ilvl="0" w:tplc="11B8FD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75D1A610"/>
    <w:multiLevelType w:val="singleLevel"/>
    <w:tmpl w:val="75D1A6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267EC"/>
    <w:rsid w:val="00041B3C"/>
    <w:rsid w:val="00046D9F"/>
    <w:rsid w:val="00050F9A"/>
    <w:rsid w:val="000666DA"/>
    <w:rsid w:val="0006683B"/>
    <w:rsid w:val="00072839"/>
    <w:rsid w:val="00085F44"/>
    <w:rsid w:val="00091FED"/>
    <w:rsid w:val="0009768C"/>
    <w:rsid w:val="000B79A4"/>
    <w:rsid w:val="000C67B2"/>
    <w:rsid w:val="00101B1D"/>
    <w:rsid w:val="001105D6"/>
    <w:rsid w:val="0012655C"/>
    <w:rsid w:val="00132F55"/>
    <w:rsid w:val="00134DB7"/>
    <w:rsid w:val="001373E8"/>
    <w:rsid w:val="001546AC"/>
    <w:rsid w:val="00163A96"/>
    <w:rsid w:val="00176AFA"/>
    <w:rsid w:val="001A2ACE"/>
    <w:rsid w:val="001A6CD1"/>
    <w:rsid w:val="001B0E40"/>
    <w:rsid w:val="001C26C8"/>
    <w:rsid w:val="001D4B67"/>
    <w:rsid w:val="001F1E1C"/>
    <w:rsid w:val="00201C3A"/>
    <w:rsid w:val="002462B1"/>
    <w:rsid w:val="0029666E"/>
    <w:rsid w:val="002F5FBB"/>
    <w:rsid w:val="00313989"/>
    <w:rsid w:val="003170AE"/>
    <w:rsid w:val="00354DDD"/>
    <w:rsid w:val="0037346F"/>
    <w:rsid w:val="00373559"/>
    <w:rsid w:val="003934C2"/>
    <w:rsid w:val="00394E56"/>
    <w:rsid w:val="003E229B"/>
    <w:rsid w:val="003F3FFC"/>
    <w:rsid w:val="003F7453"/>
    <w:rsid w:val="00417462"/>
    <w:rsid w:val="00427CD1"/>
    <w:rsid w:val="00444790"/>
    <w:rsid w:val="0045001E"/>
    <w:rsid w:val="0046369A"/>
    <w:rsid w:val="00481538"/>
    <w:rsid w:val="00525F71"/>
    <w:rsid w:val="00537CEF"/>
    <w:rsid w:val="005513D9"/>
    <w:rsid w:val="00563E9C"/>
    <w:rsid w:val="0057562C"/>
    <w:rsid w:val="00577684"/>
    <w:rsid w:val="005B618E"/>
    <w:rsid w:val="00607449"/>
    <w:rsid w:val="00612188"/>
    <w:rsid w:val="006229FD"/>
    <w:rsid w:val="006358F9"/>
    <w:rsid w:val="00637C44"/>
    <w:rsid w:val="006833A0"/>
    <w:rsid w:val="00687CB6"/>
    <w:rsid w:val="006B6FA2"/>
    <w:rsid w:val="006D553E"/>
    <w:rsid w:val="00715F97"/>
    <w:rsid w:val="00746480"/>
    <w:rsid w:val="00757BC2"/>
    <w:rsid w:val="00761FDC"/>
    <w:rsid w:val="007A625B"/>
    <w:rsid w:val="007A67DC"/>
    <w:rsid w:val="008064F9"/>
    <w:rsid w:val="00810668"/>
    <w:rsid w:val="00812260"/>
    <w:rsid w:val="00847CC9"/>
    <w:rsid w:val="00863BC3"/>
    <w:rsid w:val="008667ED"/>
    <w:rsid w:val="008B672C"/>
    <w:rsid w:val="008C522F"/>
    <w:rsid w:val="008E287E"/>
    <w:rsid w:val="008F1EC5"/>
    <w:rsid w:val="008F51DF"/>
    <w:rsid w:val="00903003"/>
    <w:rsid w:val="00925ECF"/>
    <w:rsid w:val="0094401D"/>
    <w:rsid w:val="00976F63"/>
    <w:rsid w:val="00987E83"/>
    <w:rsid w:val="009C7D44"/>
    <w:rsid w:val="009D54AC"/>
    <w:rsid w:val="009E1270"/>
    <w:rsid w:val="009F30E6"/>
    <w:rsid w:val="009F646A"/>
    <w:rsid w:val="00A33E62"/>
    <w:rsid w:val="00A87A15"/>
    <w:rsid w:val="00B0426B"/>
    <w:rsid w:val="00B479F2"/>
    <w:rsid w:val="00B7661E"/>
    <w:rsid w:val="00B77248"/>
    <w:rsid w:val="00B9667A"/>
    <w:rsid w:val="00BC6EE6"/>
    <w:rsid w:val="00BD5330"/>
    <w:rsid w:val="00BE7A3D"/>
    <w:rsid w:val="00C505B9"/>
    <w:rsid w:val="00C5692F"/>
    <w:rsid w:val="00C67A1E"/>
    <w:rsid w:val="00CB5B55"/>
    <w:rsid w:val="00CD6387"/>
    <w:rsid w:val="00CE4A16"/>
    <w:rsid w:val="00D2149F"/>
    <w:rsid w:val="00D2545B"/>
    <w:rsid w:val="00D415AB"/>
    <w:rsid w:val="00D45A1D"/>
    <w:rsid w:val="00D81273"/>
    <w:rsid w:val="00D85FC1"/>
    <w:rsid w:val="00DA41AC"/>
    <w:rsid w:val="00E12CD1"/>
    <w:rsid w:val="00E2063B"/>
    <w:rsid w:val="00E4314D"/>
    <w:rsid w:val="00E43CBE"/>
    <w:rsid w:val="00E44429"/>
    <w:rsid w:val="00E4743A"/>
    <w:rsid w:val="00E6771B"/>
    <w:rsid w:val="00EA5FE6"/>
    <w:rsid w:val="00EC0B09"/>
    <w:rsid w:val="00EE315C"/>
    <w:rsid w:val="00EF2E45"/>
    <w:rsid w:val="00EF4171"/>
    <w:rsid w:val="00F04203"/>
    <w:rsid w:val="00F417A3"/>
    <w:rsid w:val="00F46628"/>
    <w:rsid w:val="00F7186B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46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37C44"/>
    <w:pPr>
      <w:ind w:firstLineChars="200" w:firstLine="420"/>
    </w:pPr>
  </w:style>
  <w:style w:type="paragraph" w:styleId="a5">
    <w:name w:val="No Spacing"/>
    <w:uiPriority w:val="1"/>
    <w:qFormat/>
    <w:rsid w:val="00607449"/>
    <w:pPr>
      <w:widowControl w:val="0"/>
      <w:jc w:val="both"/>
    </w:pPr>
  </w:style>
  <w:style w:type="table" w:styleId="a6">
    <w:name w:val="Table Grid"/>
    <w:basedOn w:val="a2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semiHidden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EE315C"/>
    <w:rPr>
      <w:sz w:val="18"/>
      <w:szCs w:val="18"/>
    </w:rPr>
  </w:style>
  <w:style w:type="paragraph" w:styleId="a8">
    <w:name w:val="footer"/>
    <w:basedOn w:val="a0"/>
    <w:link w:val="Char0"/>
    <w:uiPriority w:val="99"/>
    <w:semiHidden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EE315C"/>
    <w:rPr>
      <w:sz w:val="18"/>
      <w:szCs w:val="18"/>
    </w:rPr>
  </w:style>
  <w:style w:type="paragraph" w:customStyle="1" w:styleId="a">
    <w:name w:val="章标题"/>
    <w:next w:val="a0"/>
    <w:rsid w:val="00D2149F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段"/>
    <w:link w:val="Char1"/>
    <w:uiPriority w:val="99"/>
    <w:qFormat/>
    <w:rsid w:val="0057562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9"/>
    <w:uiPriority w:val="99"/>
    <w:locked/>
    <w:rsid w:val="0057562C"/>
    <w:rPr>
      <w:rFonts w:ascii="宋体" w:eastAsia="宋体" w:hAnsi="Times New Roman" w:cs="Times New Roman"/>
      <w:kern w:val="0"/>
      <w:szCs w:val="20"/>
    </w:rPr>
  </w:style>
  <w:style w:type="character" w:customStyle="1" w:styleId="001Char">
    <w:name w:val="001段 Char"/>
    <w:link w:val="001"/>
    <w:rsid w:val="0057562C"/>
    <w:rPr>
      <w:rFonts w:eastAsia="方正书宋简体"/>
      <w:spacing w:val="4"/>
      <w:sz w:val="24"/>
      <w:szCs w:val="21"/>
    </w:rPr>
  </w:style>
  <w:style w:type="paragraph" w:customStyle="1" w:styleId="001">
    <w:name w:val="001段"/>
    <w:basedOn w:val="a9"/>
    <w:link w:val="001Char"/>
    <w:qFormat/>
    <w:rsid w:val="0057562C"/>
    <w:pPr>
      <w:widowControl w:val="0"/>
      <w:autoSpaceDE/>
      <w:autoSpaceDN/>
      <w:adjustRightInd w:val="0"/>
      <w:snapToGrid w:val="0"/>
      <w:spacing w:line="400" w:lineRule="exact"/>
      <w:ind w:firstLine="496"/>
    </w:pPr>
    <w:rPr>
      <w:rFonts w:asciiTheme="minorHAnsi" w:eastAsia="方正书宋简体" w:hAnsiTheme="minorHAnsi" w:cstheme="minorBidi"/>
      <w:spacing w:val="4"/>
      <w:kern w:val="2"/>
      <w:sz w:val="24"/>
      <w:szCs w:val="21"/>
    </w:rPr>
  </w:style>
  <w:style w:type="character" w:customStyle="1" w:styleId="303Char">
    <w:name w:val="303条号 Char"/>
    <w:link w:val="303"/>
    <w:rsid w:val="0057562C"/>
    <w:rPr>
      <w:rFonts w:ascii="黑体" w:eastAsia="黑体" w:hAnsi="黑体"/>
      <w:spacing w:val="4"/>
      <w:sz w:val="24"/>
    </w:rPr>
  </w:style>
  <w:style w:type="paragraph" w:customStyle="1" w:styleId="303">
    <w:name w:val="303条号"/>
    <w:basedOn w:val="a9"/>
    <w:link w:val="303Char"/>
    <w:qFormat/>
    <w:rsid w:val="0057562C"/>
    <w:pPr>
      <w:widowControl w:val="0"/>
      <w:autoSpaceDE/>
      <w:autoSpaceDN/>
      <w:adjustRightInd w:val="0"/>
      <w:snapToGrid w:val="0"/>
      <w:spacing w:line="400" w:lineRule="exact"/>
      <w:ind w:firstLine="496"/>
    </w:pPr>
    <w:rPr>
      <w:rFonts w:ascii="黑体" w:eastAsia="黑体" w:hAnsi="黑体" w:cstheme="minorBidi"/>
      <w:spacing w:val="4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71149-4B73-4129-847B-87D1F3C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11</cp:revision>
  <cp:lastPrinted>2020-11-24T02:04:00Z</cp:lastPrinted>
  <dcterms:created xsi:type="dcterms:W3CDTF">2020-03-25T01:56:00Z</dcterms:created>
  <dcterms:modified xsi:type="dcterms:W3CDTF">2020-11-24T02:04:00Z</dcterms:modified>
</cp:coreProperties>
</file>