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C" w:rsidRPr="00FC3EE5" w:rsidRDefault="003948DB" w:rsidP="00FF3E13">
      <w:pPr>
        <w:widowControl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FC3EE5">
        <w:rPr>
          <w:rFonts w:ascii="宋体" w:eastAsia="宋体" w:hAnsi="宋体" w:hint="eastAsia"/>
          <w:b/>
          <w:sz w:val="32"/>
          <w:szCs w:val="32"/>
        </w:rPr>
        <w:t>德化瓷烧制技艺（装饰工艺）专项职业能力考核规范</w:t>
      </w:r>
    </w:p>
    <w:p w:rsidR="00FC3EE5" w:rsidRDefault="00FC3EE5" w:rsidP="00FF3E13">
      <w:pPr>
        <w:tabs>
          <w:tab w:val="left" w:pos="540"/>
        </w:tabs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cs="Calibri" w:hint="eastAsia"/>
          <w:b/>
          <w:bCs/>
          <w:sz w:val="28"/>
          <w:szCs w:val="28"/>
        </w:rPr>
        <w:t>一、</w:t>
      </w:r>
      <w:r w:rsidRPr="00FC3EE5">
        <w:rPr>
          <w:rFonts w:ascii="仿宋" w:eastAsia="仿宋" w:hAnsi="仿宋" w:hint="eastAsia"/>
          <w:b/>
          <w:bCs/>
          <w:sz w:val="28"/>
          <w:szCs w:val="28"/>
        </w:rPr>
        <w:t>定义</w:t>
      </w:r>
    </w:p>
    <w:p w:rsidR="00434C2C" w:rsidRPr="00FC3EE5" w:rsidRDefault="00BA73BF" w:rsidP="00FF3E13">
      <w:pPr>
        <w:tabs>
          <w:tab w:val="left" w:pos="7745"/>
        </w:tabs>
        <w:spacing w:line="360" w:lineRule="auto"/>
        <w:ind w:firstLineChars="200" w:firstLine="560"/>
        <w:rPr>
          <w:rFonts w:ascii="仿宋" w:eastAsia="仿宋" w:hAnsi="仿宋"/>
          <w:bCs/>
          <w:color w:val="FF0000"/>
          <w:sz w:val="28"/>
          <w:szCs w:val="28"/>
        </w:rPr>
      </w:pPr>
      <w:r w:rsidRPr="00FC3EE5">
        <w:rPr>
          <w:rFonts w:ascii="仿宋" w:eastAsia="仿宋" w:hAnsi="仿宋" w:hint="eastAsia"/>
          <w:bCs/>
          <w:sz w:val="28"/>
          <w:szCs w:val="28"/>
        </w:rPr>
        <w:t>根据德化瓷</w:t>
      </w:r>
      <w:r w:rsidR="00994F6C" w:rsidRPr="00FC3EE5">
        <w:rPr>
          <w:rFonts w:ascii="仿宋" w:eastAsia="仿宋" w:hAnsi="仿宋" w:hint="eastAsia"/>
          <w:bCs/>
          <w:sz w:val="28"/>
          <w:szCs w:val="28"/>
        </w:rPr>
        <w:t>绘</w:t>
      </w:r>
      <w:r w:rsidRPr="00FC3EE5">
        <w:rPr>
          <w:rFonts w:ascii="仿宋" w:eastAsia="仿宋" w:hAnsi="仿宋" w:hint="eastAsia"/>
          <w:bCs/>
          <w:sz w:val="28"/>
          <w:szCs w:val="28"/>
        </w:rPr>
        <w:t>制技法，运用彩绘工具、彩绘颜料等，在陶瓷制品表面进行</w:t>
      </w:r>
      <w:r w:rsidRPr="00FC3EE5">
        <w:rPr>
          <w:rStyle w:val="MSGENFONTSTYLENAMETEMPLATEROLENUMBERMSGENFONTSTYLENAMEBYROLETEXT2"/>
          <w:rFonts w:ascii="仿宋" w:eastAsia="仿宋" w:hAnsi="仿宋" w:cs="仿宋_GB2312" w:hint="eastAsia"/>
          <w:sz w:val="28"/>
          <w:szCs w:val="28"/>
          <w:lang w:val="zh-CN"/>
        </w:rPr>
        <w:t>釉下彩</w:t>
      </w:r>
      <w:r w:rsidR="00840D28" w:rsidRPr="00FC3EE5">
        <w:rPr>
          <w:rStyle w:val="MSGENFONTSTYLENAMETEMPLATEROLENUMBERMSGENFONTSTYLENAMEBYROLETEXT2"/>
          <w:rFonts w:ascii="仿宋" w:eastAsia="仿宋" w:hAnsi="仿宋" w:cs="仿宋_GB2312" w:hint="eastAsia"/>
          <w:sz w:val="28"/>
          <w:szCs w:val="28"/>
          <w:lang w:val="zh-CN"/>
        </w:rPr>
        <w:t>或</w:t>
      </w:r>
      <w:r w:rsidRPr="00FC3EE5">
        <w:rPr>
          <w:rStyle w:val="MSGENFONTSTYLENAMETEMPLATEROLENUMBERMSGENFONTSTYLENAMEBYROLETEXT2"/>
          <w:rFonts w:ascii="仿宋" w:eastAsia="仿宋" w:hAnsi="仿宋" w:cs="仿宋_GB2312" w:hint="eastAsia"/>
          <w:sz w:val="28"/>
          <w:szCs w:val="28"/>
          <w:lang w:val="zh-CN"/>
        </w:rPr>
        <w:t>釉上彩工艺设计和装饰的能力</w:t>
      </w:r>
      <w:r w:rsidRPr="00FC3EE5">
        <w:rPr>
          <w:rFonts w:ascii="仿宋" w:eastAsia="仿宋" w:hAnsi="仿宋" w:hint="eastAsia"/>
          <w:bCs/>
          <w:sz w:val="28"/>
          <w:szCs w:val="28"/>
        </w:rPr>
        <w:t>。</w:t>
      </w:r>
      <w:r w:rsidR="003948DB" w:rsidRPr="00FC3EE5">
        <w:rPr>
          <w:rFonts w:ascii="仿宋" w:eastAsia="仿宋" w:hAnsi="仿宋"/>
          <w:bCs/>
          <w:color w:val="FF0000"/>
          <w:sz w:val="28"/>
          <w:szCs w:val="28"/>
        </w:rPr>
        <w:tab/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cs="Calibri"/>
          <w:b/>
          <w:bCs/>
          <w:sz w:val="28"/>
          <w:szCs w:val="28"/>
        </w:rPr>
        <w:t>二</w:t>
      </w:r>
      <w:r w:rsidRPr="00FC3EE5">
        <w:rPr>
          <w:rFonts w:ascii="仿宋" w:eastAsia="仿宋" w:hAnsi="仿宋" w:cs="Calibri" w:hint="eastAsia"/>
          <w:b/>
          <w:bCs/>
          <w:sz w:val="28"/>
          <w:szCs w:val="28"/>
        </w:rPr>
        <w:t>、</w:t>
      </w:r>
      <w:r w:rsidRPr="00FC3EE5">
        <w:rPr>
          <w:rFonts w:ascii="仿宋" w:eastAsia="仿宋" w:hAnsi="仿宋" w:hint="eastAsia"/>
          <w:b/>
          <w:bCs/>
          <w:sz w:val="28"/>
          <w:szCs w:val="28"/>
        </w:rPr>
        <w:t>适用对象</w:t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cs="Calibri" w:hint="eastAsia"/>
          <w:b/>
          <w:bCs/>
          <w:sz w:val="28"/>
          <w:szCs w:val="28"/>
        </w:rPr>
        <w:t>三、</w:t>
      </w:r>
      <w:r w:rsidRPr="00FC3EE5">
        <w:rPr>
          <w:rFonts w:ascii="仿宋" w:eastAsia="仿宋" w:hAnsi="仿宋" w:hint="eastAsia"/>
          <w:b/>
          <w:bCs/>
          <w:sz w:val="28"/>
          <w:szCs w:val="28"/>
        </w:rPr>
        <w:t>能力标准与鉴定内容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232"/>
        <w:gridCol w:w="3577"/>
        <w:gridCol w:w="1276"/>
      </w:tblGrid>
      <w:tr w:rsidR="00985C82" w:rsidRPr="00FC3EE5" w:rsidTr="001300A7">
        <w:trPr>
          <w:trHeight w:val="412"/>
        </w:trPr>
        <w:tc>
          <w:tcPr>
            <w:tcW w:w="9322" w:type="dxa"/>
            <w:gridSpan w:val="4"/>
            <w:vAlign w:val="center"/>
          </w:tcPr>
          <w:p w:rsidR="00434C2C" w:rsidRPr="00FC3EE5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FC3EE5">
              <w:rPr>
                <w:rFonts w:ascii="仿宋" w:eastAsia="仿宋" w:hAnsi="仿宋" w:hint="eastAsia"/>
                <w:b/>
                <w:sz w:val="24"/>
              </w:rPr>
              <w:t>能力名称：德化瓷烧制技艺（装饰工艺）   职业领域：釉上彩装饰、釉下彩装饰</w:t>
            </w:r>
          </w:p>
        </w:tc>
      </w:tr>
      <w:tr w:rsidR="00985C82" w:rsidRPr="00FC3EE5" w:rsidTr="001300A7">
        <w:trPr>
          <w:trHeight w:val="459"/>
        </w:trPr>
        <w:tc>
          <w:tcPr>
            <w:tcW w:w="1237" w:type="dxa"/>
            <w:vAlign w:val="center"/>
          </w:tcPr>
          <w:p w:rsidR="00434C2C" w:rsidRPr="00FC3EE5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C3EE5"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3232" w:type="dxa"/>
            <w:vAlign w:val="center"/>
          </w:tcPr>
          <w:p w:rsidR="00434C2C" w:rsidRPr="00FC3EE5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C3EE5"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3577" w:type="dxa"/>
            <w:vAlign w:val="center"/>
          </w:tcPr>
          <w:p w:rsidR="00434C2C" w:rsidRPr="00FC3EE5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C3EE5">
              <w:rPr>
                <w:rFonts w:ascii="仿宋" w:eastAsia="仿宋" w:hAnsi="仿宋" w:hint="eastAsia"/>
                <w:b/>
                <w:sz w:val="24"/>
              </w:rPr>
              <w:t>相关知识</w:t>
            </w:r>
          </w:p>
        </w:tc>
        <w:tc>
          <w:tcPr>
            <w:tcW w:w="1276" w:type="dxa"/>
            <w:vAlign w:val="center"/>
          </w:tcPr>
          <w:p w:rsidR="00434C2C" w:rsidRPr="00FC3EE5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FC3EE5">
              <w:rPr>
                <w:rFonts w:ascii="仿宋" w:eastAsia="仿宋" w:hAnsi="仿宋" w:hint="eastAsia"/>
                <w:b/>
                <w:kern w:val="0"/>
                <w:sz w:val="24"/>
              </w:rPr>
              <w:t>考核比重</w:t>
            </w:r>
          </w:p>
        </w:tc>
      </w:tr>
      <w:tr w:rsidR="00E663F8" w:rsidRPr="00FC3EE5" w:rsidTr="001300A7">
        <w:trPr>
          <w:trHeight w:val="459"/>
        </w:trPr>
        <w:tc>
          <w:tcPr>
            <w:tcW w:w="1237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（一）</w:t>
            </w:r>
          </w:p>
          <w:p w:rsidR="001300A7" w:rsidRDefault="00E663F8" w:rsidP="00FF3E13">
            <w:pPr>
              <w:spacing w:line="360" w:lineRule="auto"/>
              <w:jc w:val="center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构图</w:t>
            </w:r>
          </w:p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设计</w:t>
            </w:r>
          </w:p>
        </w:tc>
        <w:tc>
          <w:tcPr>
            <w:tcW w:w="3232" w:type="dxa"/>
            <w:vAlign w:val="center"/>
          </w:tcPr>
          <w:p w:rsidR="00E663F8" w:rsidRPr="00FC3EE5" w:rsidRDefault="00E663F8" w:rsidP="00FF3E13">
            <w:pPr>
              <w:tabs>
                <w:tab w:val="left" w:pos="540"/>
                <w:tab w:val="left" w:pos="900"/>
              </w:tabs>
              <w:spacing w:line="360" w:lineRule="auto"/>
              <w:ind w:left="240" w:hangingChars="100" w:hanging="240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1.确定画面、构图完整，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主题鲜明</w:t>
            </w:r>
            <w:r w:rsidRPr="00FC3EE5">
              <w:rPr>
                <w:rFonts w:ascii="仿宋" w:eastAsia="仿宋" w:hAnsi="仿宋" w:hint="eastAsia"/>
                <w:sz w:val="24"/>
              </w:rPr>
              <w:t>。</w:t>
            </w:r>
          </w:p>
          <w:p w:rsidR="00E663F8" w:rsidRPr="00FC3EE5" w:rsidRDefault="00E663F8" w:rsidP="00FF3E13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2.适合陶瓷的表现形式。</w:t>
            </w:r>
          </w:p>
        </w:tc>
        <w:tc>
          <w:tcPr>
            <w:tcW w:w="3577" w:type="dxa"/>
            <w:vAlign w:val="center"/>
          </w:tcPr>
          <w:p w:rsidR="00E663F8" w:rsidRPr="00FC3EE5" w:rsidRDefault="00E663F8" w:rsidP="00FF3E13">
            <w:pPr>
              <w:tabs>
                <w:tab w:val="left" w:pos="540"/>
                <w:tab w:val="left" w:pos="900"/>
              </w:tabs>
              <w:spacing w:line="360" w:lineRule="auto"/>
              <w:ind w:left="240" w:hangingChars="100" w:hanging="240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1.涉及美术相关基本知识和基本技能。</w:t>
            </w:r>
          </w:p>
          <w:p w:rsidR="00E663F8" w:rsidRPr="00FC3EE5" w:rsidRDefault="00E663F8" w:rsidP="00FF3E13">
            <w:pPr>
              <w:tabs>
                <w:tab w:val="left" w:pos="540"/>
                <w:tab w:val="left" w:pos="900"/>
              </w:tabs>
              <w:spacing w:line="360" w:lineRule="auto"/>
              <w:ind w:left="240" w:hangingChars="100" w:hanging="240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2.</w:t>
            </w:r>
            <w:r w:rsidR="00B575AF" w:rsidRPr="00FC3EE5">
              <w:rPr>
                <w:rFonts w:ascii="仿宋" w:eastAsia="仿宋" w:hAnsi="仿宋" w:cs="仿宋_GB2312"/>
                <w:sz w:val="24"/>
              </w:rPr>
              <w:t>了解和熟悉中国传统民间吉祥图案和相关民间故事。</w:t>
            </w:r>
          </w:p>
        </w:tc>
        <w:tc>
          <w:tcPr>
            <w:tcW w:w="1276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/>
                <w:sz w:val="24"/>
              </w:rPr>
              <w:t>20%</w:t>
            </w:r>
          </w:p>
        </w:tc>
      </w:tr>
      <w:tr w:rsidR="00E663F8" w:rsidRPr="00FC3EE5" w:rsidTr="001300A7">
        <w:trPr>
          <w:trHeight w:val="2232"/>
        </w:trPr>
        <w:tc>
          <w:tcPr>
            <w:tcW w:w="1237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Style w:val="MSGENFONTSTYLENAMETEMPLATEROLENUMBERMSGENFONTSTYLENAMEBYROLETEXT2MSGENFONTSTYLEMODIFERSIZE13"/>
                <w:rFonts w:ascii="仿宋" w:eastAsia="仿宋" w:hAnsi="仿宋" w:cs="仿宋_GB2312"/>
                <w:spacing w:val="0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（二）</w:t>
            </w:r>
          </w:p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准备</w:t>
            </w:r>
          </w:p>
        </w:tc>
        <w:tc>
          <w:tcPr>
            <w:tcW w:w="3232" w:type="dxa"/>
            <w:vAlign w:val="center"/>
          </w:tcPr>
          <w:p w:rsidR="00E663F8" w:rsidRPr="00FC3EE5" w:rsidRDefault="00E663F8" w:rsidP="00FF3E13">
            <w:pPr>
              <w:pStyle w:val="MSGENFONTSTYLENAMETEMPLATEROLENUMBERMSGENFONTSTYLENAMEBYROLETEXT20"/>
              <w:tabs>
                <w:tab w:val="left" w:pos="991"/>
              </w:tabs>
              <w:spacing w:line="360" w:lineRule="auto"/>
              <w:ind w:firstLine="0"/>
              <w:jc w:val="both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</w:rPr>
              <w:t>1.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选择彩绘用笔</w:t>
            </w:r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。</w:t>
            </w:r>
          </w:p>
          <w:p w:rsidR="00E663F8" w:rsidRPr="00FC3EE5" w:rsidRDefault="00E663F8" w:rsidP="00FF3E13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</w:rPr>
              <w:t>2.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准备相关辅助工具</w:t>
            </w:r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。</w:t>
            </w:r>
          </w:p>
          <w:p w:rsidR="00E663F8" w:rsidRPr="00FC3EE5" w:rsidRDefault="00E663F8" w:rsidP="00FF3E13">
            <w:pPr>
              <w:pStyle w:val="MSGENFONTSTYLENAMETEMPLATEROLENUMBERMSGENFONTSTYLENAMEBYROLETEXT20"/>
              <w:tabs>
                <w:tab w:val="left" w:pos="991"/>
              </w:tabs>
              <w:spacing w:line="360" w:lineRule="auto"/>
              <w:ind w:firstLine="0"/>
              <w:jc w:val="both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3</w:t>
            </w:r>
            <w:r w:rsidRPr="00FC3EE5">
              <w:rPr>
                <w:rFonts w:ascii="仿宋" w:eastAsia="仿宋" w:hAnsi="仿宋" w:cs="仿宋_GB2312"/>
                <w:sz w:val="24"/>
              </w:rPr>
              <w:t>.</w:t>
            </w:r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</w:rPr>
              <w:t>选择</w:t>
            </w:r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彩绘颜料。</w:t>
            </w:r>
          </w:p>
          <w:p w:rsidR="00E663F8" w:rsidRPr="00FC3EE5" w:rsidRDefault="00E663F8" w:rsidP="00FF3E13">
            <w:pPr>
              <w:pStyle w:val="MSGENFONTSTYLENAMETEMPLATEROLENUMBERMSGENFONTSTYLENAMEBYROLETEXT20"/>
              <w:tabs>
                <w:tab w:val="left" w:pos="991"/>
              </w:tabs>
              <w:spacing w:line="360" w:lineRule="auto"/>
              <w:ind w:firstLine="0"/>
              <w:jc w:val="both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</w:rPr>
              <w:t>4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</w:rPr>
              <w:t>.</w:t>
            </w:r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选择彩绘颜料的</w:t>
            </w:r>
            <w:proofErr w:type="gramStart"/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调合</w:t>
            </w:r>
            <w:proofErr w:type="gramEnd"/>
            <w:r w:rsidR="002342B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剂。</w:t>
            </w:r>
            <w:r w:rsidR="002342B8" w:rsidRPr="00FC3EE5">
              <w:rPr>
                <w:rFonts w:ascii="仿宋" w:eastAsia="仿宋" w:hAnsi="仿宋" w:cs="仿宋_GB2312"/>
                <w:sz w:val="24"/>
              </w:rPr>
              <w:t xml:space="preserve"> </w:t>
            </w:r>
          </w:p>
        </w:tc>
        <w:tc>
          <w:tcPr>
            <w:tcW w:w="3577" w:type="dxa"/>
            <w:vAlign w:val="center"/>
          </w:tcPr>
          <w:p w:rsidR="00B575AF" w:rsidRPr="00FC3EE5" w:rsidRDefault="00B575AF" w:rsidP="00FF3E13">
            <w:pPr>
              <w:pStyle w:val="MSGENFONTSTYLENAMETEMPLATEROLENUMBERMSGENFONTSTYLENAMEBYROLETEXT20"/>
              <w:tabs>
                <w:tab w:val="left" w:pos="782"/>
              </w:tabs>
              <w:spacing w:line="360" w:lineRule="auto"/>
              <w:ind w:firstLine="0"/>
              <w:jc w:val="both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</w:rPr>
              <w:t>1.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</w:rPr>
              <w:t>熟悉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彩绘用笔、相关辅助工具的种类及性能。</w:t>
            </w:r>
          </w:p>
          <w:p w:rsidR="00B575AF" w:rsidRPr="00FC3EE5" w:rsidRDefault="00B575AF" w:rsidP="00FF3E13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2.熟悉</w:t>
            </w:r>
            <w:r w:rsidR="00843DC8" w:rsidRPr="00FC3EE5">
              <w:rPr>
                <w:rFonts w:ascii="仿宋" w:eastAsia="仿宋" w:hAnsi="仿宋" w:cs="仿宋_GB2312" w:hint="eastAsia"/>
                <w:sz w:val="24"/>
              </w:rPr>
              <w:t>各种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彩绘颜料</w:t>
            </w:r>
            <w:r w:rsidR="00843DC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的性能及发色。</w:t>
            </w:r>
          </w:p>
        </w:tc>
        <w:tc>
          <w:tcPr>
            <w:tcW w:w="1276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2</w:t>
            </w:r>
            <w:r w:rsidRPr="00FC3EE5">
              <w:rPr>
                <w:rFonts w:ascii="仿宋" w:eastAsia="仿宋" w:hAnsi="仿宋" w:cs="仿宋_GB2312"/>
                <w:sz w:val="24"/>
              </w:rPr>
              <w:t>0%</w:t>
            </w:r>
          </w:p>
        </w:tc>
      </w:tr>
      <w:tr w:rsidR="00E663F8" w:rsidRPr="00FC3EE5" w:rsidTr="001300A7">
        <w:trPr>
          <w:trHeight w:val="1383"/>
        </w:trPr>
        <w:tc>
          <w:tcPr>
            <w:tcW w:w="1237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（三）</w:t>
            </w:r>
          </w:p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绘制</w:t>
            </w:r>
          </w:p>
        </w:tc>
        <w:tc>
          <w:tcPr>
            <w:tcW w:w="3232" w:type="dxa"/>
            <w:vAlign w:val="center"/>
          </w:tcPr>
          <w:p w:rsidR="00B575AF" w:rsidRPr="00FC3EE5" w:rsidRDefault="00B575AF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彩绘制作技法</w:t>
            </w:r>
          </w:p>
          <w:p w:rsidR="00B575AF" w:rsidRPr="00FC3EE5" w:rsidRDefault="00B575AF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要求：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  <w:t>1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.色料搭配合理</w:t>
            </w:r>
            <w:r w:rsidR="00843DC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。</w:t>
            </w:r>
          </w:p>
          <w:p w:rsidR="00B575AF" w:rsidRPr="00FC3EE5" w:rsidRDefault="00B575AF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  <w:t>2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.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线条流畅</w:t>
            </w:r>
            <w:r w:rsidR="00843DC8" w:rsidRPr="00FC3EE5">
              <w:rPr>
                <w:rFonts w:ascii="仿宋" w:eastAsia="仿宋" w:hAnsi="仿宋" w:cs="仿宋_GB2312" w:hint="eastAsia"/>
                <w:sz w:val="24"/>
              </w:rPr>
              <w:t>。</w:t>
            </w:r>
          </w:p>
          <w:p w:rsidR="00E663F8" w:rsidRPr="00FC3EE5" w:rsidRDefault="00B575AF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  <w:t>3.色彩效果符合画面需要。</w:t>
            </w:r>
          </w:p>
          <w:p w:rsidR="00843DC8" w:rsidRPr="00FC3EE5" w:rsidRDefault="00843DC8" w:rsidP="00FF3E13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4.装饰效果</w:t>
            </w:r>
            <w:r w:rsidRPr="00FC3EE5">
              <w:rPr>
                <w:rFonts w:ascii="仿宋" w:eastAsia="仿宋" w:hAnsi="仿宋" w:cs="仿宋_GB2312"/>
                <w:sz w:val="24"/>
              </w:rPr>
              <w:t>造型优美、形式感强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3577" w:type="dxa"/>
            <w:vAlign w:val="center"/>
          </w:tcPr>
          <w:p w:rsidR="00B575AF" w:rsidRPr="00FC3EE5" w:rsidRDefault="00B575AF" w:rsidP="00FF3E13">
            <w:pPr>
              <w:tabs>
                <w:tab w:val="left" w:pos="540"/>
                <w:tab w:val="left" w:pos="90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1.了解和掌握色彩知识。</w:t>
            </w:r>
          </w:p>
          <w:p w:rsidR="00B575AF" w:rsidRPr="00FC3EE5" w:rsidRDefault="00B575AF" w:rsidP="00FF3E13">
            <w:pPr>
              <w:tabs>
                <w:tab w:val="left" w:pos="540"/>
                <w:tab w:val="left" w:pos="90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2.熟悉</w:t>
            </w:r>
            <w:r w:rsidR="00843DC8" w:rsidRPr="00FC3EE5">
              <w:rPr>
                <w:rFonts w:ascii="仿宋" w:eastAsia="仿宋" w:hAnsi="仿宋" w:hint="eastAsia"/>
                <w:sz w:val="24"/>
              </w:rPr>
              <w:t>掌握各色彩颜料的</w:t>
            </w:r>
            <w:r w:rsidR="00843DC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调配方式、方法和技巧。</w:t>
            </w:r>
            <w:r w:rsidRPr="00FC3EE5">
              <w:rPr>
                <w:rFonts w:ascii="仿宋" w:eastAsia="仿宋" w:hAnsi="仿宋" w:hint="eastAsia"/>
                <w:sz w:val="24"/>
              </w:rPr>
              <w:t>。</w:t>
            </w:r>
          </w:p>
          <w:p w:rsidR="00B575AF" w:rsidRPr="00FF3E13" w:rsidRDefault="00B575AF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3.熟练运用色彩知识和技巧。</w:t>
            </w:r>
          </w:p>
        </w:tc>
        <w:tc>
          <w:tcPr>
            <w:tcW w:w="1276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/>
                <w:sz w:val="24"/>
              </w:rPr>
              <w:t>30%</w:t>
            </w:r>
          </w:p>
        </w:tc>
      </w:tr>
      <w:tr w:rsidR="00E663F8" w:rsidRPr="00FC3EE5" w:rsidTr="001300A7">
        <w:trPr>
          <w:trHeight w:val="1076"/>
        </w:trPr>
        <w:tc>
          <w:tcPr>
            <w:tcW w:w="1237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lastRenderedPageBreak/>
              <w:t>（四）</w:t>
            </w:r>
          </w:p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调整</w:t>
            </w:r>
          </w:p>
        </w:tc>
        <w:tc>
          <w:tcPr>
            <w:tcW w:w="3232" w:type="dxa"/>
          </w:tcPr>
          <w:p w:rsidR="00E663F8" w:rsidRPr="00FC3EE5" w:rsidRDefault="00843DC8" w:rsidP="00FF3E13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作品</w:t>
            </w:r>
            <w:r w:rsidR="00E663F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表面整洁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。</w:t>
            </w:r>
          </w:p>
          <w:p w:rsidR="00843DC8" w:rsidRPr="00FC3EE5" w:rsidRDefault="00843DC8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2.</w:t>
            </w:r>
            <w:r w:rsidR="00E663F8"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画面整体、完整</w:t>
            </w:r>
            <w:r w:rsidRPr="00FC3EE5">
              <w:rPr>
                <w:rStyle w:val="MSGENFONTSTYLENAMETEMPLATEROLENUMBERMSGENFONTSTYLENAMEBYROLETEXT2MSGENFONTSTYLEMODIFERSIZE13"/>
                <w:rFonts w:ascii="仿宋" w:eastAsia="仿宋" w:hAnsi="仿宋" w:cs="仿宋_GB2312" w:hint="eastAsia"/>
                <w:sz w:val="24"/>
                <w:lang w:val="zh-CN"/>
              </w:rPr>
              <w:t>。</w:t>
            </w:r>
          </w:p>
          <w:p w:rsidR="00E663F8" w:rsidRPr="00FC3EE5" w:rsidRDefault="00843DC8" w:rsidP="00FF3E13">
            <w:pPr>
              <w:spacing w:line="360" w:lineRule="auto"/>
              <w:rPr>
                <w:rStyle w:val="MSGENFONTSTYLENAMETEMPLATEROLENUMBERMSGENFONTSTYLENAMEBYROLETEXT2MSGENFONTSTYLEMODIFERSIZE13"/>
                <w:rFonts w:ascii="仿宋" w:eastAsia="仿宋" w:hAnsi="仿宋" w:cs="仿宋_GB2312"/>
                <w:sz w:val="24"/>
                <w:lang w:val="zh-CN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3.</w:t>
            </w:r>
            <w:r w:rsidRPr="00FC3EE5">
              <w:rPr>
                <w:rFonts w:ascii="仿宋" w:eastAsia="仿宋" w:hAnsi="仿宋" w:cs="仿宋_GB2312"/>
                <w:sz w:val="24"/>
              </w:rPr>
              <w:t>内容与形式表现协调统一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3577" w:type="dxa"/>
            <w:vAlign w:val="center"/>
          </w:tcPr>
          <w:p w:rsidR="00843DC8" w:rsidRPr="00FC3EE5" w:rsidRDefault="00843DC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1.陶瓷</w:t>
            </w:r>
            <w:r w:rsidR="001F3499" w:rsidRPr="00FC3EE5">
              <w:rPr>
                <w:rFonts w:ascii="仿宋" w:eastAsia="仿宋" w:hAnsi="仿宋" w:hint="eastAsia"/>
                <w:sz w:val="24"/>
              </w:rPr>
              <w:t>装饰</w:t>
            </w:r>
            <w:r w:rsidRPr="00FC3EE5">
              <w:rPr>
                <w:rFonts w:ascii="仿宋" w:eastAsia="仿宋" w:hAnsi="仿宋" w:hint="eastAsia"/>
                <w:sz w:val="24"/>
              </w:rPr>
              <w:t>基础知识。</w:t>
            </w:r>
          </w:p>
          <w:p w:rsidR="00E663F8" w:rsidRPr="00FC3EE5" w:rsidRDefault="00843DC8" w:rsidP="00FF3E13">
            <w:pPr>
              <w:spacing w:line="360" w:lineRule="auto"/>
              <w:ind w:leftChars="14" w:left="29"/>
              <w:rPr>
                <w:rFonts w:ascii="仿宋" w:eastAsia="仿宋" w:hAnsi="仿宋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2.</w:t>
            </w:r>
            <w:r w:rsidR="001F3499" w:rsidRPr="00FC3EE5">
              <w:rPr>
                <w:rFonts w:ascii="仿宋" w:eastAsia="仿宋" w:hAnsi="仿宋" w:hint="eastAsia"/>
                <w:sz w:val="24"/>
              </w:rPr>
              <w:t>装饰</w:t>
            </w:r>
            <w:r w:rsidRPr="00FC3EE5">
              <w:rPr>
                <w:rFonts w:ascii="仿宋" w:eastAsia="仿宋" w:hAnsi="仿宋" w:hint="eastAsia"/>
                <w:sz w:val="24"/>
              </w:rPr>
              <w:t>技巧与方法。</w:t>
            </w:r>
          </w:p>
          <w:p w:rsidR="001F3499" w:rsidRPr="00FC3EE5" w:rsidRDefault="001F3499" w:rsidP="00FF3E13">
            <w:pPr>
              <w:spacing w:line="360" w:lineRule="auto"/>
              <w:ind w:leftChars="14" w:left="29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hint="eastAsia"/>
                <w:sz w:val="24"/>
              </w:rPr>
              <w:t>3.装饰图案协调性知识。</w:t>
            </w:r>
          </w:p>
        </w:tc>
        <w:tc>
          <w:tcPr>
            <w:tcW w:w="1276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/>
                <w:sz w:val="24"/>
              </w:rPr>
              <w:t>20%</w:t>
            </w:r>
          </w:p>
        </w:tc>
      </w:tr>
      <w:tr w:rsidR="00E663F8" w:rsidRPr="00FC3EE5" w:rsidTr="001300A7">
        <w:trPr>
          <w:trHeight w:val="1205"/>
        </w:trPr>
        <w:tc>
          <w:tcPr>
            <w:tcW w:w="1237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（五）</w:t>
            </w:r>
          </w:p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现场清理</w:t>
            </w:r>
          </w:p>
        </w:tc>
        <w:tc>
          <w:tcPr>
            <w:tcW w:w="3232" w:type="dxa"/>
            <w:vAlign w:val="center"/>
          </w:tcPr>
          <w:p w:rsidR="00E663F8" w:rsidRPr="00FC3EE5" w:rsidRDefault="00E663F8" w:rsidP="00FF3E13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收拾与整理现场</w:t>
            </w:r>
            <w:r w:rsidR="001F3499" w:rsidRPr="00FC3EE5">
              <w:rPr>
                <w:rFonts w:ascii="仿宋" w:eastAsia="仿宋" w:hAnsi="仿宋" w:cs="仿宋_GB2312" w:hint="eastAsia"/>
                <w:sz w:val="24"/>
              </w:rPr>
              <w:t>，用具恢复原位，台面、现场干净整齐。</w:t>
            </w:r>
          </w:p>
        </w:tc>
        <w:tc>
          <w:tcPr>
            <w:tcW w:w="3577" w:type="dxa"/>
            <w:vAlign w:val="center"/>
          </w:tcPr>
          <w:p w:rsidR="001F3499" w:rsidRPr="00FC3EE5" w:rsidRDefault="001F3499" w:rsidP="00FF3E13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工具的清洁知识。</w:t>
            </w:r>
          </w:p>
          <w:p w:rsidR="00E663F8" w:rsidRPr="00FC3EE5" w:rsidRDefault="001F3499" w:rsidP="00FF3E13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 w:hint="eastAsia"/>
                <w:sz w:val="24"/>
              </w:rPr>
              <w:t>各种</w:t>
            </w:r>
            <w:r w:rsidR="00E663F8" w:rsidRPr="00FC3EE5">
              <w:rPr>
                <w:rFonts w:ascii="仿宋" w:eastAsia="仿宋" w:hAnsi="仿宋" w:cs="仿宋_GB2312" w:hint="eastAsia"/>
                <w:sz w:val="24"/>
              </w:rPr>
              <w:t>颜料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的</w:t>
            </w:r>
            <w:r w:rsidR="00E663F8" w:rsidRPr="00FC3EE5">
              <w:rPr>
                <w:rFonts w:ascii="仿宋" w:eastAsia="仿宋" w:hAnsi="仿宋" w:cs="仿宋_GB2312" w:hint="eastAsia"/>
                <w:sz w:val="24"/>
              </w:rPr>
              <w:t>保存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与管理</w:t>
            </w:r>
            <w:r w:rsidR="00E663F8" w:rsidRPr="00FC3EE5">
              <w:rPr>
                <w:rFonts w:ascii="仿宋" w:eastAsia="仿宋" w:hAnsi="仿宋" w:cs="仿宋_GB2312" w:hint="eastAsia"/>
                <w:sz w:val="24"/>
              </w:rPr>
              <w:t>知识</w:t>
            </w:r>
            <w:r w:rsidRPr="00FC3EE5">
              <w:rPr>
                <w:rFonts w:ascii="仿宋" w:eastAsia="仿宋" w:hAnsi="仿宋" w:cs="仿宋_GB2312" w:hint="eastAsia"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E663F8" w:rsidRPr="00FC3EE5" w:rsidRDefault="00E663F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FC3EE5">
              <w:rPr>
                <w:rFonts w:ascii="仿宋" w:eastAsia="仿宋" w:hAnsi="仿宋" w:cs="仿宋_GB2312"/>
                <w:sz w:val="24"/>
              </w:rPr>
              <w:t>10%</w:t>
            </w:r>
          </w:p>
        </w:tc>
      </w:tr>
    </w:tbl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hint="eastAsia"/>
          <w:b/>
          <w:bCs/>
          <w:sz w:val="28"/>
          <w:szCs w:val="28"/>
        </w:rPr>
        <w:t>四、鉴定要求</w:t>
      </w:r>
    </w:p>
    <w:p w:rsidR="00434C2C" w:rsidRPr="00FC3EE5" w:rsidRDefault="003948DB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（一）申报条件</w:t>
      </w:r>
    </w:p>
    <w:p w:rsidR="00994F6C" w:rsidRPr="00FC3EE5" w:rsidRDefault="00994F6C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994F6C" w:rsidRPr="00FC3EE5" w:rsidRDefault="00994F6C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（二）考评员构成</w:t>
      </w:r>
    </w:p>
    <w:p w:rsidR="005B3352" w:rsidRDefault="00994F6C" w:rsidP="00FF3E13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C3EE5">
        <w:rPr>
          <w:rFonts w:ascii="仿宋" w:eastAsia="仿宋" w:hAnsi="仿宋" w:hint="eastAsia"/>
          <w:bCs/>
          <w:sz w:val="28"/>
          <w:szCs w:val="28"/>
        </w:rPr>
        <w:t>考评员应具备一定的德化瓷烧制技艺（装饰工艺）专业知识及实际操作经验；</w:t>
      </w:r>
      <w:r w:rsidR="005B3352" w:rsidRPr="005B3352">
        <w:rPr>
          <w:rFonts w:ascii="仿宋" w:eastAsia="仿宋" w:hAnsi="仿宋" w:hint="eastAsia"/>
          <w:bCs/>
          <w:sz w:val="28"/>
          <w:szCs w:val="28"/>
        </w:rPr>
        <w:t>每个考评组中不少于</w:t>
      </w:r>
      <w:r w:rsidR="005B3352" w:rsidRPr="005B3352">
        <w:rPr>
          <w:rFonts w:ascii="仿宋" w:eastAsia="仿宋" w:hAnsi="仿宋"/>
          <w:bCs/>
          <w:sz w:val="28"/>
          <w:szCs w:val="28"/>
        </w:rPr>
        <w:t>3名考评员。</w:t>
      </w:r>
    </w:p>
    <w:p w:rsidR="005B3352" w:rsidRDefault="00994F6C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:rsidR="005B3352" w:rsidRDefault="005B3352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B3352">
        <w:rPr>
          <w:rFonts w:ascii="仿宋" w:eastAsia="仿宋" w:hAnsi="仿宋"/>
          <w:sz w:val="28"/>
          <w:szCs w:val="28"/>
        </w:rPr>
        <w:t>技能操作考核采取实际操作考核。技能操作考核时间为360分钟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94F6C" w:rsidRPr="00FC3EE5" w:rsidRDefault="00994F6C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（四）</w:t>
      </w:r>
      <w:r w:rsidR="001300A7" w:rsidRPr="001300A7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434C2C" w:rsidRPr="00FC3EE5" w:rsidRDefault="003948DB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1</w:t>
      </w:r>
      <w:r w:rsidR="00FF3E13">
        <w:rPr>
          <w:rFonts w:ascii="仿宋" w:eastAsia="仿宋" w:hAnsi="仿宋" w:hint="eastAsia"/>
          <w:sz w:val="28"/>
          <w:szCs w:val="28"/>
        </w:rPr>
        <w:t>.</w:t>
      </w:r>
      <w:r w:rsidRPr="00FC3EE5">
        <w:rPr>
          <w:rFonts w:ascii="仿宋" w:eastAsia="仿宋" w:hAnsi="仿宋" w:hint="eastAsia"/>
          <w:sz w:val="28"/>
          <w:szCs w:val="28"/>
        </w:rPr>
        <w:t>场地要求</w:t>
      </w:r>
    </w:p>
    <w:p w:rsidR="005B3352" w:rsidRDefault="003948DB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考核场所需累计达到80平方米以上的室内场地多间（生产车间或实训车间教室），光线充足，空气流通，室内温、湿度适中，整洁无干扰，安全措施完善。</w:t>
      </w:r>
      <w:r w:rsidR="005B3352" w:rsidRPr="005B3352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5B3352" w:rsidRPr="005B3352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5B3352" w:rsidRPr="005B3352">
        <w:rPr>
          <w:rFonts w:ascii="仿宋" w:eastAsia="仿宋" w:hAnsi="仿宋" w:hint="eastAsia"/>
          <w:sz w:val="28"/>
          <w:szCs w:val="28"/>
        </w:rPr>
        <w:t>。</w:t>
      </w:r>
    </w:p>
    <w:p w:rsidR="00434C2C" w:rsidRPr="00FC3EE5" w:rsidRDefault="003948DB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2</w:t>
      </w:r>
      <w:r w:rsidR="00FF3E13">
        <w:rPr>
          <w:rFonts w:ascii="仿宋" w:eastAsia="仿宋" w:hAnsi="仿宋" w:hint="eastAsia"/>
          <w:sz w:val="28"/>
          <w:szCs w:val="28"/>
        </w:rPr>
        <w:t>.</w:t>
      </w:r>
      <w:r w:rsidRPr="00FC3EE5">
        <w:rPr>
          <w:rFonts w:ascii="仿宋" w:eastAsia="仿宋" w:hAnsi="仿宋" w:hint="eastAsia"/>
          <w:sz w:val="28"/>
          <w:szCs w:val="28"/>
        </w:rPr>
        <w:t>设备要求</w:t>
      </w:r>
    </w:p>
    <w:p w:rsidR="00434C2C" w:rsidRPr="00FC3EE5" w:rsidRDefault="003948DB" w:rsidP="00FF3E13">
      <w:pPr>
        <w:spacing w:line="360" w:lineRule="auto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（釉下彩装饰）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992"/>
        <w:gridCol w:w="1134"/>
        <w:gridCol w:w="1559"/>
      </w:tblGrid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操作台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Pr="001300A7">
              <w:rPr>
                <w:rFonts w:ascii="仿宋" w:eastAsia="仿宋" w:hAnsi="仿宋" w:hint="eastAsia"/>
                <w:sz w:val="24"/>
              </w:rPr>
              <w:t>于小</w:t>
            </w:r>
            <w:r w:rsidRPr="001300A7">
              <w:rPr>
                <w:rFonts w:ascii="仿宋" w:eastAsia="仿宋" w:hAnsi="仿宋"/>
                <w:sz w:val="24"/>
              </w:rPr>
              <w:t>60</w:t>
            </w:r>
            <w:r w:rsidRPr="001300A7">
              <w:rPr>
                <w:rFonts w:ascii="仿宋" w:eastAsia="仿宋" w:hAnsi="仿宋" w:hint="eastAsia"/>
                <w:sz w:val="24"/>
              </w:rPr>
              <w:t>×</w:t>
            </w:r>
            <w:r w:rsidRPr="001300A7">
              <w:rPr>
                <w:rFonts w:ascii="仿宋" w:eastAsia="仿宋" w:hAnsi="仿宋"/>
                <w:sz w:val="24"/>
              </w:rPr>
              <w:t>50</w:t>
            </w:r>
            <w:r w:rsidRPr="001300A7">
              <w:rPr>
                <w:rFonts w:ascii="仿宋" w:eastAsia="仿宋" w:hAnsi="仿宋" w:hint="eastAsia"/>
                <w:sz w:val="24"/>
              </w:rPr>
              <w:t>×</w:t>
            </w:r>
            <w:r w:rsidRPr="001300A7">
              <w:rPr>
                <w:rFonts w:ascii="仿宋" w:eastAsia="仿宋" w:hAnsi="仿宋"/>
                <w:sz w:val="24"/>
              </w:rPr>
              <w:t>80cm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3B6E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拷贝箱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Pr="001300A7">
              <w:rPr>
                <w:rFonts w:ascii="仿宋" w:eastAsia="仿宋" w:hAnsi="仿宋" w:hint="eastAsia"/>
                <w:sz w:val="24"/>
              </w:rPr>
              <w:t>于小4</w:t>
            </w:r>
            <w:r w:rsidRPr="001300A7">
              <w:rPr>
                <w:rFonts w:ascii="仿宋" w:eastAsia="仿宋" w:hAnsi="仿宋"/>
                <w:sz w:val="24"/>
              </w:rPr>
              <w:t>0</w:t>
            </w:r>
            <w:r w:rsidRPr="001300A7">
              <w:rPr>
                <w:rFonts w:ascii="仿宋" w:eastAsia="仿宋" w:hAnsi="仿宋" w:hint="eastAsia"/>
                <w:sz w:val="24"/>
              </w:rPr>
              <w:t>×3</w:t>
            </w:r>
            <w:r w:rsidRPr="001300A7">
              <w:rPr>
                <w:rFonts w:ascii="仿宋" w:eastAsia="仿宋" w:hAnsi="仿宋"/>
                <w:sz w:val="24"/>
              </w:rPr>
              <w:t>0</w:t>
            </w:r>
            <w:r w:rsidRPr="001300A7">
              <w:rPr>
                <w:rFonts w:ascii="仿宋" w:eastAsia="仿宋" w:hAnsi="仿宋" w:hint="eastAsia"/>
                <w:sz w:val="24"/>
              </w:rPr>
              <w:t>×</w:t>
            </w:r>
            <w:r w:rsidRPr="001300A7">
              <w:rPr>
                <w:rFonts w:ascii="仿宋" w:eastAsia="仿宋" w:hAnsi="仿宋"/>
                <w:sz w:val="24"/>
              </w:rPr>
              <w:t>80cm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陶瓷素烧挂盘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</w:t>
            </w:r>
            <w:r w:rsidRPr="001300A7">
              <w:rPr>
                <w:rFonts w:ascii="仿宋" w:eastAsia="仿宋" w:hAnsi="仿宋" w:hint="eastAsia"/>
                <w:sz w:val="24"/>
              </w:rPr>
              <w:t>4寸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3B6E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裁纸刀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铅笔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橡皮擦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水桶或杯子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调色盘或碟子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不少于</w:t>
            </w:r>
            <w:r w:rsidRPr="001300A7">
              <w:rPr>
                <w:rFonts w:ascii="仿宋" w:eastAsia="仿宋" w:hAnsi="仿宋"/>
                <w:sz w:val="24"/>
              </w:rPr>
              <w:t>3</w:t>
            </w:r>
            <w:r w:rsidRPr="001300A7"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海绵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棉签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纸巾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300A7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毛笔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含勾线笔(大、中、小)不少于</w:t>
            </w:r>
            <w:r w:rsidRPr="001300A7">
              <w:rPr>
                <w:rFonts w:ascii="仿宋" w:eastAsia="仿宋" w:hAnsi="仿宋"/>
                <w:sz w:val="24"/>
              </w:rPr>
              <w:t>3</w:t>
            </w:r>
            <w:r w:rsidRPr="001300A7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434C2C" w:rsidRPr="001300A7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425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釉下彩颜料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不少于</w:t>
            </w:r>
            <w:r w:rsidRPr="001300A7">
              <w:rPr>
                <w:rFonts w:ascii="仿宋" w:eastAsia="仿宋" w:hAnsi="仿宋"/>
                <w:sz w:val="24"/>
              </w:rPr>
              <w:t>3</w:t>
            </w:r>
            <w:r w:rsidRPr="001300A7">
              <w:rPr>
                <w:rFonts w:ascii="仿宋" w:eastAsia="仿宋" w:hAnsi="仿宋" w:hint="eastAsia"/>
                <w:sz w:val="24"/>
              </w:rPr>
              <w:t>色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种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1300A7" w:rsidTr="001300A7">
        <w:trPr>
          <w:trHeight w:val="340"/>
        </w:trPr>
        <w:tc>
          <w:tcPr>
            <w:tcW w:w="817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桃胶</w:t>
            </w:r>
          </w:p>
        </w:tc>
        <w:tc>
          <w:tcPr>
            <w:tcW w:w="255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陶瓷彩绘专用</w:t>
            </w:r>
          </w:p>
        </w:tc>
        <w:tc>
          <w:tcPr>
            <w:tcW w:w="992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1300A7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300A7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1300A7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34C2C" w:rsidRPr="00FC3EE5" w:rsidRDefault="003948DB" w:rsidP="00FF3E1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（釉上彩装饰）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992"/>
        <w:gridCol w:w="1134"/>
        <w:gridCol w:w="1559"/>
      </w:tblGrid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操作台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不小于</w:t>
            </w:r>
            <w:r w:rsidRPr="00A77E2B">
              <w:rPr>
                <w:rFonts w:ascii="仿宋" w:eastAsia="仿宋" w:hAnsi="仿宋"/>
                <w:sz w:val="24"/>
              </w:rPr>
              <w:t>60</w:t>
            </w:r>
            <w:r w:rsidRPr="00A77E2B">
              <w:rPr>
                <w:rFonts w:ascii="仿宋" w:eastAsia="仿宋" w:hAnsi="仿宋" w:hint="eastAsia"/>
                <w:sz w:val="24"/>
              </w:rPr>
              <w:t>×</w:t>
            </w:r>
            <w:r w:rsidRPr="00A77E2B">
              <w:rPr>
                <w:rFonts w:ascii="仿宋" w:eastAsia="仿宋" w:hAnsi="仿宋"/>
                <w:sz w:val="24"/>
              </w:rPr>
              <w:t>50</w:t>
            </w:r>
            <w:r w:rsidRPr="00A77E2B">
              <w:rPr>
                <w:rFonts w:ascii="仿宋" w:eastAsia="仿宋" w:hAnsi="仿宋" w:hint="eastAsia"/>
                <w:sz w:val="24"/>
              </w:rPr>
              <w:t>×</w:t>
            </w:r>
            <w:r w:rsidRPr="00A77E2B">
              <w:rPr>
                <w:rFonts w:ascii="仿宋" w:eastAsia="仿宋" w:hAnsi="仿宋"/>
                <w:sz w:val="24"/>
              </w:rPr>
              <w:t>80cm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3B6E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拷贝箱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不</w:t>
            </w:r>
            <w:proofErr w:type="gramEnd"/>
            <w:r w:rsidRPr="00A77E2B">
              <w:rPr>
                <w:rFonts w:ascii="仿宋" w:eastAsia="仿宋" w:hAnsi="仿宋" w:hint="eastAsia"/>
                <w:sz w:val="24"/>
              </w:rPr>
              <w:t>于小4</w:t>
            </w:r>
            <w:r w:rsidRPr="00A77E2B">
              <w:rPr>
                <w:rFonts w:ascii="仿宋" w:eastAsia="仿宋" w:hAnsi="仿宋"/>
                <w:sz w:val="24"/>
              </w:rPr>
              <w:t>0</w:t>
            </w:r>
            <w:r w:rsidRPr="00A77E2B">
              <w:rPr>
                <w:rFonts w:ascii="仿宋" w:eastAsia="仿宋" w:hAnsi="仿宋" w:hint="eastAsia"/>
                <w:sz w:val="24"/>
              </w:rPr>
              <w:t>×3</w:t>
            </w:r>
            <w:r w:rsidRPr="00A77E2B">
              <w:rPr>
                <w:rFonts w:ascii="仿宋" w:eastAsia="仿宋" w:hAnsi="仿宋"/>
                <w:sz w:val="24"/>
              </w:rPr>
              <w:t>0</w:t>
            </w:r>
            <w:r w:rsidRPr="00A77E2B">
              <w:rPr>
                <w:rFonts w:ascii="仿宋" w:eastAsia="仿宋" w:hAnsi="仿宋" w:hint="eastAsia"/>
                <w:sz w:val="24"/>
              </w:rPr>
              <w:t>×</w:t>
            </w:r>
            <w:r w:rsidRPr="00A77E2B">
              <w:rPr>
                <w:rFonts w:ascii="仿宋" w:eastAsia="仿宋" w:hAnsi="仿宋"/>
                <w:sz w:val="24"/>
              </w:rPr>
              <w:t>80cm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陶瓷梅瓶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直径</w:t>
            </w:r>
            <w:r w:rsidRPr="00A77E2B">
              <w:rPr>
                <w:rFonts w:ascii="仿宋" w:eastAsia="仿宋" w:hAnsi="仿宋"/>
                <w:sz w:val="24"/>
              </w:rPr>
              <w:t>25cm</w:t>
            </w:r>
            <w:r w:rsidRPr="00A77E2B">
              <w:rPr>
                <w:rFonts w:ascii="仿宋" w:eastAsia="仿宋" w:hAnsi="仿宋" w:hint="eastAsia"/>
                <w:sz w:val="24"/>
              </w:rPr>
              <w:t>高度</w:t>
            </w:r>
            <w:r w:rsidRPr="00A77E2B">
              <w:rPr>
                <w:rFonts w:ascii="仿宋" w:eastAsia="仿宋" w:hAnsi="仿宋"/>
                <w:sz w:val="24"/>
              </w:rPr>
              <w:t>50cm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3B6E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裁纸刀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把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  <w:r w:rsidR="003B6E5D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铅笔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434C2C" w:rsidRPr="00A77E2B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橡皮擦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1134" w:type="dxa"/>
            <w:vAlign w:val="center"/>
          </w:tcPr>
          <w:p w:rsidR="00434C2C" w:rsidRPr="00A77E2B" w:rsidRDefault="003B6E5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水桶或杯子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调色盘或碟子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不少于</w:t>
            </w:r>
            <w:r w:rsidRPr="00A77E2B">
              <w:rPr>
                <w:rFonts w:ascii="仿宋" w:eastAsia="仿宋" w:hAnsi="仿宋"/>
                <w:sz w:val="24"/>
              </w:rPr>
              <w:t>3</w:t>
            </w:r>
            <w:r w:rsidRPr="00A77E2B">
              <w:rPr>
                <w:rFonts w:ascii="仿宋" w:eastAsia="仿宋" w:hAnsi="仿宋"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海绵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棉签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纸巾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普通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毛笔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含勾线笔</w:t>
            </w:r>
            <w:r w:rsidRPr="00A77E2B">
              <w:rPr>
                <w:rFonts w:ascii="仿宋" w:eastAsia="仿宋" w:hAnsi="仿宋"/>
                <w:sz w:val="24"/>
              </w:rPr>
              <w:t>(大、中、小)</w:t>
            </w:r>
            <w:r w:rsidRPr="00A77E2B">
              <w:rPr>
                <w:rFonts w:ascii="仿宋" w:eastAsia="仿宋" w:hAnsi="仿宋" w:hint="eastAsia"/>
                <w:sz w:val="24"/>
              </w:rPr>
              <w:t>不少于</w:t>
            </w:r>
            <w:r w:rsidRPr="00A77E2B">
              <w:rPr>
                <w:rFonts w:ascii="仿宋" w:eastAsia="仿宋" w:hAnsi="仿宋"/>
                <w:sz w:val="24"/>
              </w:rPr>
              <w:t>3</w:t>
            </w:r>
            <w:r w:rsidRPr="00A77E2B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1134" w:type="dxa"/>
            <w:vAlign w:val="center"/>
          </w:tcPr>
          <w:p w:rsidR="00434C2C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pacing w:val="20"/>
                <w:kern w:val="21"/>
                <w:sz w:val="24"/>
              </w:rPr>
              <w:t>新</w:t>
            </w:r>
            <w:r w:rsidRPr="00A77E2B">
              <w:rPr>
                <w:rFonts w:ascii="仿宋" w:eastAsia="仿宋" w:hAnsi="仿宋" w:hint="eastAsia"/>
                <w:sz w:val="24"/>
              </w:rPr>
              <w:t>彩颜料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不少于</w:t>
            </w:r>
            <w:r w:rsidRPr="00A77E2B">
              <w:rPr>
                <w:rFonts w:ascii="仿宋" w:eastAsia="仿宋" w:hAnsi="仿宋"/>
                <w:sz w:val="24"/>
              </w:rPr>
              <w:t>3</w:t>
            </w:r>
            <w:r w:rsidRPr="00A77E2B">
              <w:rPr>
                <w:rFonts w:ascii="仿宋" w:eastAsia="仿宋" w:hAnsi="仿宋" w:hint="eastAsia"/>
                <w:sz w:val="24"/>
              </w:rPr>
              <w:t>色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种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樟脑油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陶瓷彩绘专用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松汁油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陶瓷彩绘专用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4C2C" w:rsidRPr="00A77E2B" w:rsidTr="00A77E2B">
        <w:trPr>
          <w:trHeight w:val="340"/>
        </w:trPr>
        <w:tc>
          <w:tcPr>
            <w:tcW w:w="817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调色剂</w:t>
            </w:r>
          </w:p>
        </w:tc>
        <w:tc>
          <w:tcPr>
            <w:tcW w:w="255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陶瓷彩绘专用</w:t>
            </w:r>
          </w:p>
        </w:tc>
        <w:tc>
          <w:tcPr>
            <w:tcW w:w="992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134" w:type="dxa"/>
            <w:vAlign w:val="center"/>
          </w:tcPr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559" w:type="dxa"/>
            <w:vAlign w:val="center"/>
          </w:tcPr>
          <w:p w:rsidR="00434C2C" w:rsidRPr="00A77E2B" w:rsidRDefault="00434C2C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D7A2F" w:rsidRPr="00A77E2B" w:rsidRDefault="007D7A2F" w:rsidP="00FF3E13">
      <w:pPr>
        <w:tabs>
          <w:tab w:val="left" w:pos="540"/>
        </w:tabs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77E2B">
        <w:rPr>
          <w:rFonts w:ascii="宋体" w:eastAsia="宋体" w:hAnsi="宋体" w:hint="eastAsia"/>
          <w:b/>
          <w:sz w:val="32"/>
          <w:szCs w:val="32"/>
        </w:rPr>
        <w:lastRenderedPageBreak/>
        <w:t>德化瓷烧制技艺（成型工艺）专项职业能力考核规范</w:t>
      </w:r>
    </w:p>
    <w:p w:rsidR="00A77E2B" w:rsidRDefault="00A77E2B" w:rsidP="00FF3E13">
      <w:pPr>
        <w:tabs>
          <w:tab w:val="left" w:pos="540"/>
        </w:tabs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hint="eastAsia"/>
          <w:b/>
          <w:bCs/>
          <w:sz w:val="28"/>
          <w:szCs w:val="28"/>
        </w:rPr>
        <w:t>一、定义</w:t>
      </w:r>
    </w:p>
    <w:p w:rsidR="00994F6C" w:rsidRPr="00FC3EE5" w:rsidRDefault="00AF6E24" w:rsidP="00FF3E13">
      <w:pPr>
        <w:tabs>
          <w:tab w:val="left" w:pos="0"/>
        </w:tabs>
        <w:spacing w:line="360" w:lineRule="auto"/>
        <w:ind w:firstLineChars="228" w:firstLine="638"/>
        <w:rPr>
          <w:rFonts w:ascii="仿宋" w:eastAsia="仿宋" w:hAnsi="仿宋"/>
          <w:bCs/>
          <w:color w:val="FF0000"/>
          <w:sz w:val="28"/>
          <w:szCs w:val="28"/>
        </w:rPr>
      </w:pPr>
      <w:r w:rsidRPr="00FC3EE5">
        <w:rPr>
          <w:rFonts w:ascii="仿宋" w:eastAsia="仿宋" w:hAnsi="仿宋" w:hint="eastAsia"/>
          <w:bCs/>
          <w:color w:val="36363D"/>
          <w:sz w:val="28"/>
          <w:szCs w:val="28"/>
        </w:rPr>
        <w:t>根据德化瓷烧制技艺成型工艺技法，以可塑性瓷泥为原料，运用堆塑、捏塑、手拉坯成型方法，进行花卉、器皿、动物、人物等题材的陶瓷产品制作的能力。</w:t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cs="Calibri" w:hint="eastAsia"/>
          <w:b/>
          <w:bCs/>
          <w:sz w:val="28"/>
          <w:szCs w:val="28"/>
        </w:rPr>
        <w:t>二、</w:t>
      </w:r>
      <w:r w:rsidRPr="00FC3EE5">
        <w:rPr>
          <w:rFonts w:ascii="仿宋" w:eastAsia="仿宋" w:hAnsi="仿宋" w:hint="eastAsia"/>
          <w:b/>
          <w:bCs/>
          <w:sz w:val="28"/>
          <w:szCs w:val="28"/>
        </w:rPr>
        <w:t>适用对象</w:t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C3EE5">
        <w:rPr>
          <w:rFonts w:ascii="仿宋" w:eastAsia="仿宋" w:hAnsi="仿宋" w:hint="eastAsia"/>
          <w:b/>
          <w:bCs/>
          <w:sz w:val="28"/>
          <w:szCs w:val="28"/>
        </w:rPr>
        <w:t>三、能力标准与鉴定内容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976"/>
        <w:gridCol w:w="1560"/>
      </w:tblGrid>
      <w:tr w:rsidR="00985C82" w:rsidRPr="00A77E2B" w:rsidTr="00A77E2B">
        <w:trPr>
          <w:trHeight w:val="412"/>
        </w:trPr>
        <w:tc>
          <w:tcPr>
            <w:tcW w:w="9498" w:type="dxa"/>
            <w:gridSpan w:val="4"/>
            <w:vAlign w:val="center"/>
          </w:tcPr>
          <w:p w:rsidR="0012769B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能力名称：德化瓷烧制技艺（成型工艺）</w:t>
            </w:r>
          </w:p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职业领域：</w:t>
            </w:r>
            <w:r w:rsidR="00AF6E24" w:rsidRPr="00A77E2B">
              <w:rPr>
                <w:rFonts w:ascii="仿宋" w:eastAsia="仿宋" w:hAnsi="仿宋"/>
                <w:b/>
                <w:sz w:val="24"/>
              </w:rPr>
              <w:t>1.堆塑成型  2.捏塑成型  3.手拉坯成型</w:t>
            </w:r>
          </w:p>
        </w:tc>
      </w:tr>
      <w:tr w:rsidR="00985C82" w:rsidRPr="00A77E2B" w:rsidTr="00A77E2B">
        <w:trPr>
          <w:trHeight w:val="459"/>
        </w:trPr>
        <w:tc>
          <w:tcPr>
            <w:tcW w:w="1276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工作任务</w:t>
            </w:r>
          </w:p>
        </w:tc>
        <w:tc>
          <w:tcPr>
            <w:tcW w:w="3686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操作规范</w:t>
            </w:r>
          </w:p>
        </w:tc>
        <w:tc>
          <w:tcPr>
            <w:tcW w:w="2976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相关知识</w:t>
            </w:r>
          </w:p>
        </w:tc>
        <w:tc>
          <w:tcPr>
            <w:tcW w:w="1560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kern w:val="0"/>
                <w:sz w:val="24"/>
              </w:rPr>
              <w:t>考核比重</w:t>
            </w:r>
          </w:p>
        </w:tc>
      </w:tr>
      <w:tr w:rsidR="00985C82" w:rsidRPr="00A77E2B" w:rsidTr="00A77E2B">
        <w:trPr>
          <w:trHeight w:val="832"/>
        </w:trPr>
        <w:tc>
          <w:tcPr>
            <w:tcW w:w="1276" w:type="dxa"/>
            <w:vAlign w:val="center"/>
          </w:tcPr>
          <w:p w:rsidR="004F6B13" w:rsidRDefault="002342B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A77E2B">
              <w:rPr>
                <w:rFonts w:ascii="仿宋" w:eastAsia="仿宋" w:hAnsi="仿宋" w:cs="仿宋_GB2312" w:hint="eastAsia"/>
                <w:sz w:val="24"/>
              </w:rPr>
              <w:t>（一）</w:t>
            </w:r>
          </w:p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工具准备</w:t>
            </w:r>
          </w:p>
        </w:tc>
        <w:tc>
          <w:tcPr>
            <w:tcW w:w="3686" w:type="dxa"/>
            <w:vAlign w:val="center"/>
          </w:tcPr>
          <w:p w:rsidR="00957A0E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1.识读的设计图稿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根据成型</w:t>
            </w:r>
            <w:r w:rsidR="00AA2855" w:rsidRPr="00A77E2B">
              <w:rPr>
                <w:rFonts w:ascii="仿宋" w:eastAsia="仿宋" w:hAnsi="仿宋" w:hint="eastAsia"/>
                <w:sz w:val="24"/>
              </w:rPr>
              <w:t>方法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的特点、要求和使用习惯，选择</w:t>
            </w:r>
            <w:r w:rsidR="008469EF" w:rsidRPr="00A77E2B">
              <w:rPr>
                <w:rFonts w:ascii="仿宋" w:eastAsia="仿宋" w:hAnsi="仿宋" w:hint="eastAsia"/>
                <w:sz w:val="24"/>
              </w:rPr>
              <w:t>对应工具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选择大小合适的海绵或吸水毛笔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4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根据成型作品的特点，选择不同质、不同规格的填浆羊毫或兼毫及其他工具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957A0E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1.图纸审稿的方法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</w:t>
            </w:r>
            <w:r w:rsidR="00FB69D8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泥塑与俢</w:t>
            </w:r>
            <w:proofErr w:type="gramStart"/>
            <w:r w:rsidR="003948DB" w:rsidRPr="00A77E2B">
              <w:rPr>
                <w:rFonts w:ascii="仿宋" w:eastAsia="仿宋" w:hAnsi="仿宋" w:hint="eastAsia"/>
                <w:sz w:val="24"/>
              </w:rPr>
              <w:t>坯工具</w:t>
            </w:r>
            <w:proofErr w:type="gramEnd"/>
            <w:r w:rsidR="003948DB" w:rsidRPr="00A77E2B">
              <w:rPr>
                <w:rFonts w:ascii="仿宋" w:eastAsia="仿宋" w:hAnsi="仿宋" w:hint="eastAsia"/>
                <w:sz w:val="24"/>
              </w:rPr>
              <w:t>的识别方法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957A0E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  <w:r w:rsidR="00FB69D8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陶瓷坯体修整常用工具的选择方法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20%</w:t>
            </w:r>
          </w:p>
        </w:tc>
      </w:tr>
      <w:tr w:rsidR="00985C82" w:rsidRPr="00A77E2B" w:rsidTr="00A77E2B">
        <w:trPr>
          <w:trHeight w:val="1756"/>
        </w:trPr>
        <w:tc>
          <w:tcPr>
            <w:tcW w:w="1276" w:type="dxa"/>
            <w:vAlign w:val="center"/>
          </w:tcPr>
          <w:p w:rsidR="004F6B13" w:rsidRDefault="002342B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A77E2B">
              <w:rPr>
                <w:rFonts w:ascii="仿宋" w:eastAsia="仿宋" w:hAnsi="仿宋" w:cs="仿宋_GB2312" w:hint="eastAsia"/>
                <w:sz w:val="24"/>
              </w:rPr>
              <w:t>（二）</w:t>
            </w:r>
          </w:p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材料准备</w:t>
            </w:r>
          </w:p>
        </w:tc>
        <w:tc>
          <w:tcPr>
            <w:tcW w:w="368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识别泥料的含水率和性能，判别泥料的可塑性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3948DB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2.</w:t>
            </w:r>
            <w:r w:rsidRPr="00A77E2B">
              <w:rPr>
                <w:rFonts w:ascii="仿宋" w:eastAsia="仿宋" w:hAnsi="仿宋" w:hint="eastAsia"/>
                <w:sz w:val="24"/>
              </w:rPr>
              <w:t>进行手工捺揉坯泥的练泥制备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3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根据主坯体的泥料调制粘结所用的泥浆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塑造泥料的种类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粘接泥浆的调制方法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手工揉泥的方法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34C2C" w:rsidRPr="00A77E2B" w:rsidRDefault="003948DB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15%</w:t>
            </w:r>
          </w:p>
        </w:tc>
      </w:tr>
      <w:tr w:rsidR="00985C82" w:rsidRPr="00A77E2B" w:rsidTr="00A77E2B">
        <w:trPr>
          <w:trHeight w:val="1438"/>
        </w:trPr>
        <w:tc>
          <w:tcPr>
            <w:tcW w:w="1276" w:type="dxa"/>
            <w:vAlign w:val="center"/>
          </w:tcPr>
          <w:p w:rsidR="004F6B13" w:rsidRDefault="002342B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A77E2B">
              <w:rPr>
                <w:rFonts w:ascii="仿宋" w:eastAsia="仿宋" w:hAnsi="仿宋" w:cs="仿宋_GB2312" w:hint="eastAsia"/>
                <w:sz w:val="24"/>
              </w:rPr>
              <w:lastRenderedPageBreak/>
              <w:t>（三）</w:t>
            </w:r>
          </w:p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成型坯体</w:t>
            </w:r>
            <w:r w:rsidR="008469EF" w:rsidRPr="00A77E2B">
              <w:rPr>
                <w:rFonts w:ascii="仿宋" w:eastAsia="仿宋" w:hAnsi="仿宋" w:hint="eastAsia"/>
                <w:sz w:val="24"/>
              </w:rPr>
              <w:t>、</w:t>
            </w:r>
            <w:r w:rsidRPr="00A77E2B">
              <w:rPr>
                <w:rFonts w:ascii="仿宋" w:eastAsia="仿宋" w:hAnsi="仿宋" w:hint="eastAsia"/>
                <w:sz w:val="24"/>
              </w:rPr>
              <w:t>修整</w:t>
            </w:r>
          </w:p>
        </w:tc>
        <w:tc>
          <w:tcPr>
            <w:tcW w:w="368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 xml:space="preserve"> 应用对应的成型手法成型出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高（长）度</w:t>
            </w:r>
            <w:r w:rsidR="003948DB" w:rsidRPr="00A77E2B">
              <w:rPr>
                <w:rFonts w:ascii="仿宋" w:eastAsia="仿宋" w:hAnsi="仿宋"/>
                <w:sz w:val="24"/>
              </w:rPr>
              <w:t>20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厘米以下的制品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2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使用“捏塑”手法，制作较简单的配饰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陶瓷成型造型基础知识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捏塑技巧与方法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34C2C" w:rsidRPr="00A77E2B" w:rsidRDefault="008469EF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  <w:r w:rsidR="003948DB" w:rsidRPr="00A77E2B">
              <w:rPr>
                <w:rFonts w:ascii="仿宋" w:eastAsia="仿宋" w:hAnsi="仿宋"/>
                <w:sz w:val="24"/>
              </w:rPr>
              <w:t>5%</w:t>
            </w:r>
          </w:p>
        </w:tc>
      </w:tr>
      <w:tr w:rsidR="00985C82" w:rsidRPr="00A77E2B" w:rsidTr="00A77E2B">
        <w:trPr>
          <w:trHeight w:val="1519"/>
        </w:trPr>
        <w:tc>
          <w:tcPr>
            <w:tcW w:w="1276" w:type="dxa"/>
            <w:vAlign w:val="center"/>
          </w:tcPr>
          <w:p w:rsidR="004F6B13" w:rsidRDefault="002342B8" w:rsidP="00FF3E13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 w:rsidRPr="00A77E2B">
              <w:rPr>
                <w:rFonts w:ascii="仿宋" w:eastAsia="仿宋" w:hAnsi="仿宋" w:cs="仿宋_GB2312" w:hint="eastAsia"/>
                <w:sz w:val="24"/>
              </w:rPr>
              <w:t>（四）</w:t>
            </w:r>
          </w:p>
          <w:p w:rsidR="00434C2C" w:rsidRPr="00A77E2B" w:rsidRDefault="003948DB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成品</w:t>
            </w:r>
            <w:r w:rsidR="00957A0E" w:rsidRPr="00A77E2B">
              <w:rPr>
                <w:rFonts w:ascii="仿宋" w:eastAsia="仿宋" w:hAnsi="仿宋" w:hint="eastAsia"/>
                <w:sz w:val="24"/>
              </w:rPr>
              <w:t>整理</w:t>
            </w:r>
          </w:p>
        </w:tc>
        <w:tc>
          <w:tcPr>
            <w:tcW w:w="368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塑造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一个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完整作品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ind w:left="240" w:hangingChars="100" w:hanging="240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</w:t>
            </w:r>
            <w:r w:rsidR="003948DB" w:rsidRPr="00A77E2B">
              <w:rPr>
                <w:rFonts w:ascii="仿宋" w:eastAsia="仿宋" w:hAnsi="仿宋"/>
                <w:sz w:val="24"/>
              </w:rPr>
              <w:t>.</w:t>
            </w:r>
            <w:r w:rsidR="008469EF" w:rsidRPr="00A77E2B">
              <w:rPr>
                <w:rFonts w:ascii="仿宋" w:eastAsia="仿宋" w:hAnsi="仿宋" w:hint="eastAsia"/>
                <w:sz w:val="24"/>
              </w:rPr>
              <w:t>进行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抛光</w:t>
            </w:r>
            <w:r w:rsidR="008469EF" w:rsidRPr="00A77E2B">
              <w:rPr>
                <w:rFonts w:ascii="仿宋" w:eastAsia="仿宋" w:hAnsi="仿宋" w:hint="eastAsia"/>
                <w:sz w:val="24"/>
              </w:rPr>
              <w:t>，使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作品达到平、光、亮、且不变形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相应的塑造技法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ind w:left="240" w:hangingChars="100" w:hanging="240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人物、花卉、动物、器皿等的表现方法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  <w:p w:rsidR="00434C2C" w:rsidRPr="00A77E2B" w:rsidRDefault="00FB69D8" w:rsidP="00FF3E1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3.</w:t>
            </w:r>
            <w:r w:rsidR="003948DB" w:rsidRPr="00A77E2B">
              <w:rPr>
                <w:rFonts w:ascii="仿宋" w:eastAsia="仿宋" w:hAnsi="仿宋" w:hint="eastAsia"/>
                <w:sz w:val="24"/>
              </w:rPr>
              <w:t>抛光技术的基本知识</w:t>
            </w:r>
            <w:r w:rsidR="00AF6E24" w:rsidRPr="00A77E2B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34C2C" w:rsidRPr="00A77E2B" w:rsidRDefault="008469EF" w:rsidP="00FF3E13">
            <w:pPr>
              <w:tabs>
                <w:tab w:val="left" w:pos="540"/>
                <w:tab w:val="left" w:pos="90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  <w:r w:rsidR="003948DB" w:rsidRPr="00A77E2B">
              <w:rPr>
                <w:rFonts w:ascii="仿宋" w:eastAsia="仿宋" w:hAnsi="仿宋"/>
                <w:sz w:val="24"/>
              </w:rPr>
              <w:t>0%</w:t>
            </w:r>
          </w:p>
        </w:tc>
      </w:tr>
    </w:tbl>
    <w:p w:rsidR="00434C2C" w:rsidRPr="00FC3EE5" w:rsidRDefault="003948DB" w:rsidP="00FF3E13">
      <w:pPr>
        <w:tabs>
          <w:tab w:val="left" w:pos="540"/>
        </w:tabs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FC3EE5">
        <w:rPr>
          <w:rFonts w:ascii="仿宋" w:eastAsia="仿宋" w:hAnsi="仿宋" w:hint="eastAsia"/>
          <w:b/>
          <w:bCs/>
          <w:sz w:val="28"/>
          <w:szCs w:val="28"/>
        </w:rPr>
        <w:t>四、鉴定要求</w:t>
      </w:r>
    </w:p>
    <w:p w:rsidR="00434C2C" w:rsidRPr="00FC3EE5" w:rsidRDefault="003948DB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（一）申报条件</w:t>
      </w:r>
    </w:p>
    <w:p w:rsidR="00994F6C" w:rsidRPr="00FC3EE5" w:rsidRDefault="00994F6C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994F6C" w:rsidRPr="00FC3EE5" w:rsidRDefault="00994F6C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（二）考评员构成</w:t>
      </w:r>
    </w:p>
    <w:p w:rsidR="00994F6C" w:rsidRPr="00FC3EE5" w:rsidRDefault="00994F6C" w:rsidP="00FF3E13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C3EE5">
        <w:rPr>
          <w:rFonts w:ascii="仿宋" w:eastAsia="仿宋" w:hAnsi="仿宋" w:hint="eastAsia"/>
          <w:bCs/>
          <w:sz w:val="28"/>
          <w:szCs w:val="28"/>
        </w:rPr>
        <w:t>考评员应具备一定的德化瓷烧制技艺（成型工艺）专业知识及实际操作经验；</w:t>
      </w:r>
      <w:r w:rsidR="005B3352" w:rsidRPr="005B3352">
        <w:rPr>
          <w:rFonts w:ascii="仿宋" w:eastAsia="仿宋" w:hAnsi="仿宋" w:hint="eastAsia"/>
          <w:bCs/>
          <w:sz w:val="28"/>
          <w:szCs w:val="28"/>
        </w:rPr>
        <w:t>每个考评组中不少于</w:t>
      </w:r>
      <w:r w:rsidR="005B3352" w:rsidRPr="005B3352">
        <w:rPr>
          <w:rFonts w:ascii="仿宋" w:eastAsia="仿宋" w:hAnsi="仿宋"/>
          <w:bCs/>
          <w:sz w:val="28"/>
          <w:szCs w:val="28"/>
        </w:rPr>
        <w:t>3名考评员。</w:t>
      </w:r>
    </w:p>
    <w:p w:rsidR="00994F6C" w:rsidRPr="00FC3EE5" w:rsidRDefault="00994F6C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（三）鉴定方式与鉴定时间</w:t>
      </w:r>
    </w:p>
    <w:p w:rsidR="005B3352" w:rsidRDefault="005B3352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5B3352">
        <w:rPr>
          <w:rFonts w:ascii="仿宋" w:eastAsia="仿宋" w:hAnsi="仿宋" w:hint="eastAsia"/>
          <w:sz w:val="28"/>
          <w:szCs w:val="28"/>
        </w:rPr>
        <w:t>技能操作考核采取实际操作考核。技能操作考核时间为</w:t>
      </w:r>
      <w:r w:rsidRPr="005B3352">
        <w:rPr>
          <w:rFonts w:ascii="仿宋" w:eastAsia="仿宋" w:hAnsi="仿宋"/>
          <w:sz w:val="28"/>
          <w:szCs w:val="28"/>
        </w:rPr>
        <w:t>360分钟。</w:t>
      </w:r>
    </w:p>
    <w:p w:rsidR="00A77E2B" w:rsidRDefault="00994F6C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（四）</w:t>
      </w:r>
      <w:r w:rsidR="00A77E2B" w:rsidRPr="00A77E2B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434C2C" w:rsidRPr="00FC3EE5" w:rsidRDefault="003948DB" w:rsidP="00FF3E13">
      <w:pPr>
        <w:spacing w:line="360" w:lineRule="auto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1</w:t>
      </w:r>
      <w:r w:rsidR="004F6B13">
        <w:rPr>
          <w:rFonts w:ascii="仿宋" w:eastAsia="仿宋" w:hAnsi="仿宋" w:hint="eastAsia"/>
          <w:sz w:val="28"/>
          <w:szCs w:val="28"/>
        </w:rPr>
        <w:t>.</w:t>
      </w:r>
      <w:r w:rsidRPr="00FC3EE5">
        <w:rPr>
          <w:rFonts w:ascii="仿宋" w:eastAsia="仿宋" w:hAnsi="仿宋" w:hint="eastAsia"/>
          <w:sz w:val="28"/>
          <w:szCs w:val="28"/>
        </w:rPr>
        <w:t>场地要求</w:t>
      </w:r>
    </w:p>
    <w:p w:rsidR="005B3352" w:rsidRDefault="003948DB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考核场所需累计达到80平方米以上的室内场地多间（生产车间或实训车间教室），光线充足，空气流通，室内温、湿度适中，整洁无干扰，安全措施完善。</w:t>
      </w:r>
      <w:r w:rsidR="005B3352" w:rsidRPr="005B3352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5B3352" w:rsidRPr="005B3352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5B3352" w:rsidRPr="005B3352">
        <w:rPr>
          <w:rFonts w:ascii="仿宋" w:eastAsia="仿宋" w:hAnsi="仿宋" w:hint="eastAsia"/>
          <w:sz w:val="28"/>
          <w:szCs w:val="28"/>
        </w:rPr>
        <w:t>。</w:t>
      </w:r>
    </w:p>
    <w:p w:rsidR="00434C2C" w:rsidRPr="00FC3EE5" w:rsidRDefault="003948DB" w:rsidP="00FF3E1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C3EE5">
        <w:rPr>
          <w:rFonts w:ascii="仿宋" w:eastAsia="仿宋" w:hAnsi="仿宋" w:hint="eastAsia"/>
          <w:sz w:val="28"/>
          <w:szCs w:val="28"/>
        </w:rPr>
        <w:t>2</w:t>
      </w:r>
      <w:r w:rsidR="004F6B13">
        <w:rPr>
          <w:rFonts w:ascii="仿宋" w:eastAsia="仿宋" w:hAnsi="仿宋" w:hint="eastAsia"/>
          <w:sz w:val="28"/>
          <w:szCs w:val="28"/>
        </w:rPr>
        <w:t>.</w:t>
      </w:r>
      <w:r w:rsidRPr="00FC3EE5">
        <w:rPr>
          <w:rFonts w:ascii="仿宋" w:eastAsia="仿宋" w:hAnsi="仿宋" w:hint="eastAsia"/>
          <w:sz w:val="28"/>
          <w:szCs w:val="28"/>
        </w:rPr>
        <w:t>设备要求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51"/>
        <w:gridCol w:w="2518"/>
        <w:gridCol w:w="992"/>
        <w:gridCol w:w="851"/>
        <w:gridCol w:w="1939"/>
      </w:tblGrid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E2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操作台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不小于</w:t>
            </w:r>
            <w:r w:rsidRPr="00A77E2B">
              <w:rPr>
                <w:rFonts w:ascii="仿宋" w:eastAsia="仿宋" w:hAnsi="仿宋"/>
                <w:sz w:val="24"/>
              </w:rPr>
              <w:t>6</w:t>
            </w:r>
            <w:r w:rsidRPr="00A77E2B">
              <w:rPr>
                <w:rFonts w:ascii="仿宋" w:eastAsia="仿宋" w:hAnsi="仿宋" w:hint="eastAsia"/>
                <w:sz w:val="24"/>
              </w:rPr>
              <w:t>0×</w:t>
            </w:r>
            <w:r w:rsidRPr="00A77E2B">
              <w:rPr>
                <w:rFonts w:ascii="仿宋" w:eastAsia="仿宋" w:hAnsi="仿宋"/>
                <w:sz w:val="24"/>
              </w:rPr>
              <w:t>5</w:t>
            </w:r>
            <w:r w:rsidRPr="00A77E2B">
              <w:rPr>
                <w:rFonts w:ascii="仿宋" w:eastAsia="仿宋" w:hAnsi="仿宋" w:hint="eastAsia"/>
                <w:sz w:val="24"/>
              </w:rPr>
              <w:t>0×</w:t>
            </w:r>
            <w:r w:rsidRPr="00A77E2B">
              <w:rPr>
                <w:rFonts w:ascii="仿宋" w:eastAsia="仿宋" w:hAnsi="仿宋"/>
                <w:sz w:val="24"/>
              </w:rPr>
              <w:t>80cm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考场准备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雕塑泥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20斤/袋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考场准备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雕塑转盘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10寸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考场准备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1451" w:type="dxa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拉坯机</w:t>
            </w:r>
          </w:p>
        </w:tc>
        <w:tc>
          <w:tcPr>
            <w:tcW w:w="2518" w:type="dxa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台</w:t>
            </w:r>
          </w:p>
        </w:tc>
        <w:tc>
          <w:tcPr>
            <w:tcW w:w="851" w:type="dxa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考场准备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雕塑工具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铅笔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刮泥板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小水桶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钢丝绳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海绵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纱布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纸巾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77E2B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985C82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毛笔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洗水毛笔不少于3支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  <w:tr w:rsidR="007754AD" w:rsidRPr="00A77E2B" w:rsidTr="00A77E2B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修坯工具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D" w:rsidRPr="00A77E2B" w:rsidRDefault="00241DF7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D" w:rsidRPr="00A77E2B" w:rsidRDefault="007754AD" w:rsidP="00FF3E1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77E2B">
              <w:rPr>
                <w:rFonts w:ascii="仿宋" w:eastAsia="仿宋" w:hAnsi="仿宋" w:hint="eastAsia"/>
                <w:sz w:val="24"/>
              </w:rPr>
              <w:t>考生自备</w:t>
            </w:r>
          </w:p>
        </w:tc>
      </w:tr>
    </w:tbl>
    <w:p w:rsidR="00434C2C" w:rsidRPr="00FC3EE5" w:rsidRDefault="00434C2C" w:rsidP="004F6B13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34C2C" w:rsidRPr="00FC3EE5" w:rsidSect="00FC3EE5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B7" w:rsidRDefault="000078B7">
      <w:r>
        <w:separator/>
      </w:r>
    </w:p>
  </w:endnote>
  <w:endnote w:type="continuationSeparator" w:id="0">
    <w:p w:rsidR="000078B7" w:rsidRDefault="0000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00"/>
    <w:family w:val="auto"/>
    <w:pitch w:val="default"/>
    <w:sig w:usb0="00000000" w:usb1="38CF7CFA" w:usb2="00000016" w:usb3="00000000" w:csb0="0004000F" w:csb1="00000000"/>
  </w:font>
  <w:font w:name="PMingLiUfalt">
    <w:altName w:val="Microsoft JhengHei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B7" w:rsidRDefault="000078B7">
      <w:r>
        <w:separator/>
      </w:r>
    </w:p>
  </w:footnote>
  <w:footnote w:type="continuationSeparator" w:id="0">
    <w:p w:rsidR="000078B7" w:rsidRDefault="0000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2C" w:rsidRDefault="00434C2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2F1D"/>
    <w:multiLevelType w:val="hybridMultilevel"/>
    <w:tmpl w:val="D6BA2726"/>
    <w:lvl w:ilvl="0" w:tplc="8A22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F57DC"/>
    <w:multiLevelType w:val="hybridMultilevel"/>
    <w:tmpl w:val="B6C41EE6"/>
    <w:lvl w:ilvl="0" w:tplc="FEC44F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6EA"/>
    <w:multiLevelType w:val="hybridMultilevel"/>
    <w:tmpl w:val="8820C000"/>
    <w:lvl w:ilvl="0" w:tplc="2A3EDC1A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0B15"/>
    <w:rsid w:val="000078B7"/>
    <w:rsid w:val="00012D56"/>
    <w:rsid w:val="000A7F85"/>
    <w:rsid w:val="00113F6D"/>
    <w:rsid w:val="0012769B"/>
    <w:rsid w:val="001300A7"/>
    <w:rsid w:val="001B4943"/>
    <w:rsid w:val="001E4097"/>
    <w:rsid w:val="001F3499"/>
    <w:rsid w:val="002342B8"/>
    <w:rsid w:val="00241DF7"/>
    <w:rsid w:val="0024316F"/>
    <w:rsid w:val="00243EC2"/>
    <w:rsid w:val="00283874"/>
    <w:rsid w:val="002B7358"/>
    <w:rsid w:val="00333479"/>
    <w:rsid w:val="00366408"/>
    <w:rsid w:val="003948DB"/>
    <w:rsid w:val="003B6E5D"/>
    <w:rsid w:val="003E0619"/>
    <w:rsid w:val="004006AE"/>
    <w:rsid w:val="004212D0"/>
    <w:rsid w:val="00434C2C"/>
    <w:rsid w:val="0043656F"/>
    <w:rsid w:val="00462EE0"/>
    <w:rsid w:val="00475C7D"/>
    <w:rsid w:val="00476A24"/>
    <w:rsid w:val="004A63AE"/>
    <w:rsid w:val="004F6B13"/>
    <w:rsid w:val="00550320"/>
    <w:rsid w:val="0055123E"/>
    <w:rsid w:val="005B3352"/>
    <w:rsid w:val="005C2740"/>
    <w:rsid w:val="005D2036"/>
    <w:rsid w:val="005D6671"/>
    <w:rsid w:val="00681D43"/>
    <w:rsid w:val="006B7319"/>
    <w:rsid w:val="006C3335"/>
    <w:rsid w:val="006D31D7"/>
    <w:rsid w:val="006F20B2"/>
    <w:rsid w:val="007754AD"/>
    <w:rsid w:val="00791D64"/>
    <w:rsid w:val="007C2871"/>
    <w:rsid w:val="007D7A2F"/>
    <w:rsid w:val="00840D28"/>
    <w:rsid w:val="00843DC8"/>
    <w:rsid w:val="008469EF"/>
    <w:rsid w:val="00890330"/>
    <w:rsid w:val="008D08A1"/>
    <w:rsid w:val="008D1413"/>
    <w:rsid w:val="009460B3"/>
    <w:rsid w:val="00957A0E"/>
    <w:rsid w:val="00974BEE"/>
    <w:rsid w:val="00985C82"/>
    <w:rsid w:val="00994F6C"/>
    <w:rsid w:val="009F3801"/>
    <w:rsid w:val="00A77E2B"/>
    <w:rsid w:val="00AA2855"/>
    <w:rsid w:val="00AB3410"/>
    <w:rsid w:val="00AE2CE3"/>
    <w:rsid w:val="00AF6E24"/>
    <w:rsid w:val="00B174C6"/>
    <w:rsid w:val="00B34D69"/>
    <w:rsid w:val="00B47A56"/>
    <w:rsid w:val="00B575AF"/>
    <w:rsid w:val="00B8148B"/>
    <w:rsid w:val="00BA73BF"/>
    <w:rsid w:val="00BC3CE0"/>
    <w:rsid w:val="00C70A08"/>
    <w:rsid w:val="00C92CA2"/>
    <w:rsid w:val="00D50060"/>
    <w:rsid w:val="00D51DF4"/>
    <w:rsid w:val="00DB497F"/>
    <w:rsid w:val="00E663F8"/>
    <w:rsid w:val="00E808FC"/>
    <w:rsid w:val="00ED1DD7"/>
    <w:rsid w:val="00EE3E69"/>
    <w:rsid w:val="00EE3FF7"/>
    <w:rsid w:val="00F778A4"/>
    <w:rsid w:val="00FB69D8"/>
    <w:rsid w:val="00FC3EE5"/>
    <w:rsid w:val="00FC40A4"/>
    <w:rsid w:val="00FD01E6"/>
    <w:rsid w:val="00FF3E13"/>
    <w:rsid w:val="2C59354A"/>
    <w:rsid w:val="34240B15"/>
    <w:rsid w:val="57C377C8"/>
    <w:rsid w:val="5B091271"/>
    <w:rsid w:val="75CC30FC"/>
    <w:rsid w:val="78C118B6"/>
    <w:rsid w:val="7A37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qFormat/>
    <w:locked/>
    <w:rPr>
      <w:rFonts w:ascii="PMingLiUfalt" w:eastAsia="PMingLiUfalt" w:hAnsi="PMingLiUfalt" w:cs="Times New Roman"/>
      <w:spacing w:val="40"/>
      <w:sz w:val="3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qFormat/>
    <w:pPr>
      <w:shd w:val="clear" w:color="auto" w:fill="FFFFFF"/>
      <w:spacing w:line="562" w:lineRule="exact"/>
      <w:ind w:hanging="740"/>
      <w:jc w:val="distribute"/>
    </w:pPr>
    <w:rPr>
      <w:rFonts w:ascii="PMingLiUfalt" w:eastAsia="PMingLiUfalt" w:hAnsi="PMingLiUfalt"/>
      <w:spacing w:val="40"/>
      <w:sz w:val="30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basedOn w:val="MSGENFONTSTYLENAMETEMPLATEROLENUMBERMSGENFONTSTYLENAMEBYROLETEXT2"/>
    <w:uiPriority w:val="99"/>
    <w:qFormat/>
    <w:rPr>
      <w:rFonts w:ascii="PMingLiUfalt" w:eastAsia="PMingLiUfalt" w:hAnsi="PMingLiUfalt" w:cs="Times New Roman"/>
      <w:spacing w:val="30"/>
      <w:sz w:val="26"/>
    </w:rPr>
  </w:style>
  <w:style w:type="paragraph" w:customStyle="1" w:styleId="MSGENFONTSTYLENAMETEMPLATEROLEMSGENFONTSTYLENAMEBYROLERUNNINGTITLE">
    <w:name w:val="MSG_EN_FONT_STYLE_NAME_TEMPLATE_ROLE MSG_EN_FONT_STYLE_NAME_BY_ROLE_RUNNING_TITLE"/>
    <w:basedOn w:val="a"/>
    <w:link w:val="MSGENFONTSTYLENAMETEMPLATEROLEMSGENFONTSTYLENAMEBYROLERUNNINGTITLE0"/>
    <w:uiPriority w:val="99"/>
    <w:pPr>
      <w:shd w:val="clear" w:color="auto" w:fill="FFFFFF"/>
      <w:spacing w:line="300" w:lineRule="exact"/>
    </w:pPr>
    <w:rPr>
      <w:rFonts w:ascii="PMingLiUfalt" w:eastAsia="PMingLiUfalt" w:hAnsi="PMingLiUfalt"/>
      <w:spacing w:val="30"/>
      <w:sz w:val="30"/>
    </w:rPr>
  </w:style>
  <w:style w:type="character" w:customStyle="1" w:styleId="MSGENFONTSTYLENAMETEMPLATEROLEMSGENFONTSTYLENAMEBYROLERUNNINGTITLE0">
    <w:name w:val="MSG_EN_FONT_STYLE_NAME_TEMPLATE_ROLE MSG_EN_FONT_STYLE_NAME_BY_ROLE_RUNNING_TITLE_"/>
    <w:basedOn w:val="a0"/>
    <w:link w:val="MSGENFONTSTYLENAMETEMPLATEROLEMSGENFONTSTYLENAMEBYROLERUNNINGTITLE"/>
    <w:uiPriority w:val="99"/>
    <w:locked/>
    <w:rPr>
      <w:rFonts w:ascii="PMingLiUfalt" w:eastAsia="PMingLiUfalt" w:hAnsi="PMingLiUfalt" w:cs="Times New Roman"/>
      <w:spacing w:val="30"/>
      <w:sz w:val="30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qFormat/>
    <w:locked/>
    <w:rPr>
      <w:rFonts w:ascii="PMingLiUfalt" w:eastAsia="PMingLiUfalt" w:hAnsi="PMingLiUfalt" w:cs="Times New Roman"/>
      <w:spacing w:val="40"/>
      <w:sz w:val="3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qFormat/>
    <w:pPr>
      <w:shd w:val="clear" w:color="auto" w:fill="FFFFFF"/>
      <w:spacing w:line="562" w:lineRule="exact"/>
      <w:ind w:hanging="740"/>
      <w:jc w:val="distribute"/>
    </w:pPr>
    <w:rPr>
      <w:rFonts w:ascii="PMingLiUfalt" w:eastAsia="PMingLiUfalt" w:hAnsi="PMingLiUfalt"/>
      <w:spacing w:val="40"/>
      <w:sz w:val="30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basedOn w:val="MSGENFONTSTYLENAMETEMPLATEROLENUMBERMSGENFONTSTYLENAMEBYROLETEXT2"/>
    <w:uiPriority w:val="99"/>
    <w:qFormat/>
    <w:rPr>
      <w:rFonts w:ascii="PMingLiUfalt" w:eastAsia="PMingLiUfalt" w:hAnsi="PMingLiUfalt" w:cs="Times New Roman"/>
      <w:spacing w:val="30"/>
      <w:sz w:val="26"/>
    </w:rPr>
  </w:style>
  <w:style w:type="paragraph" w:customStyle="1" w:styleId="MSGENFONTSTYLENAMETEMPLATEROLEMSGENFONTSTYLENAMEBYROLERUNNINGTITLE">
    <w:name w:val="MSG_EN_FONT_STYLE_NAME_TEMPLATE_ROLE MSG_EN_FONT_STYLE_NAME_BY_ROLE_RUNNING_TITLE"/>
    <w:basedOn w:val="a"/>
    <w:link w:val="MSGENFONTSTYLENAMETEMPLATEROLEMSGENFONTSTYLENAMEBYROLERUNNINGTITLE0"/>
    <w:uiPriority w:val="99"/>
    <w:pPr>
      <w:shd w:val="clear" w:color="auto" w:fill="FFFFFF"/>
      <w:spacing w:line="300" w:lineRule="exact"/>
    </w:pPr>
    <w:rPr>
      <w:rFonts w:ascii="PMingLiUfalt" w:eastAsia="PMingLiUfalt" w:hAnsi="PMingLiUfalt"/>
      <w:spacing w:val="30"/>
      <w:sz w:val="30"/>
    </w:rPr>
  </w:style>
  <w:style w:type="character" w:customStyle="1" w:styleId="MSGENFONTSTYLENAMETEMPLATEROLEMSGENFONTSTYLENAMEBYROLERUNNINGTITLE0">
    <w:name w:val="MSG_EN_FONT_STYLE_NAME_TEMPLATE_ROLE MSG_EN_FONT_STYLE_NAME_BY_ROLE_RUNNING_TITLE_"/>
    <w:basedOn w:val="a0"/>
    <w:link w:val="MSGENFONTSTYLENAMETEMPLATEROLEMSGENFONTSTYLENAMEBYROLERUNNINGTITLE"/>
    <w:uiPriority w:val="99"/>
    <w:locked/>
    <w:rPr>
      <w:rFonts w:ascii="PMingLiUfalt" w:eastAsia="PMingLiUfalt" w:hAnsi="PMingLiUfalt" w:cs="Times New Roman"/>
      <w:spacing w:val="30"/>
      <w:sz w:val="30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6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德化瓷烧制技艺（装饰工艺） 专项职业能力考核规范</dc:title>
  <dc:creator>赖双安</dc:creator>
  <cp:lastModifiedBy>user</cp:lastModifiedBy>
  <cp:revision>17</cp:revision>
  <cp:lastPrinted>2020-11-25T01:01:00Z</cp:lastPrinted>
  <dcterms:created xsi:type="dcterms:W3CDTF">2020-10-26T08:09:00Z</dcterms:created>
  <dcterms:modified xsi:type="dcterms:W3CDTF">2021-01-04T09:25:00Z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