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2905" w14:textId="77777777" w:rsidR="00CB386D" w:rsidRPr="00FE2D2C" w:rsidRDefault="00CB386D" w:rsidP="00B541BD">
      <w:pPr>
        <w:spacing w:beforeLines="50" w:before="156" w:line="36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FE2D2C">
        <w:rPr>
          <w:rFonts w:ascii="方正小标宋简体" w:eastAsia="方正小标宋简体" w:hAnsi="宋体" w:hint="eastAsia"/>
          <w:sz w:val="32"/>
          <w:szCs w:val="32"/>
        </w:rPr>
        <w:t>工艺画制作专项职业能力考核规范</w:t>
      </w:r>
    </w:p>
    <w:p w14:paraId="291E918A" w14:textId="77777777" w:rsidR="00CB386D" w:rsidRPr="00FE2D2C" w:rsidRDefault="00CB386D" w:rsidP="00B541BD">
      <w:pPr>
        <w:spacing w:beforeLines="50" w:before="156" w:line="360" w:lineRule="auto"/>
        <w:jc w:val="center"/>
        <w:rPr>
          <w:rFonts w:ascii="宋体" w:hAnsi="宋体"/>
          <w:sz w:val="32"/>
          <w:szCs w:val="32"/>
        </w:rPr>
      </w:pPr>
      <w:r w:rsidRPr="00FE2D2C">
        <w:rPr>
          <w:rFonts w:ascii="宋体" w:hAnsi="宋体" w:hint="eastAsia"/>
          <w:sz w:val="32"/>
          <w:szCs w:val="32"/>
        </w:rPr>
        <w:t>（</w:t>
      </w:r>
      <w:r w:rsidR="00B2371D" w:rsidRPr="00FE2D2C">
        <w:rPr>
          <w:rFonts w:ascii="宋体" w:hAnsi="宋体" w:hint="eastAsia"/>
          <w:sz w:val="32"/>
          <w:szCs w:val="32"/>
        </w:rPr>
        <w:t>2023版</w:t>
      </w:r>
      <w:r w:rsidRPr="00FE2D2C">
        <w:rPr>
          <w:rFonts w:ascii="宋体" w:hAnsi="宋体" w:hint="eastAsia"/>
          <w:sz w:val="32"/>
          <w:szCs w:val="32"/>
        </w:rPr>
        <w:t>）</w:t>
      </w:r>
    </w:p>
    <w:p w14:paraId="14C2241E" w14:textId="77777777" w:rsidR="00CB386D" w:rsidRDefault="00CB386D" w:rsidP="00CB386D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一、定义</w:t>
      </w:r>
    </w:p>
    <w:p w14:paraId="76F04339" w14:textId="77777777" w:rsidR="00050C03" w:rsidRPr="00960B36" w:rsidRDefault="00050C03" w:rsidP="00050C0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60B36">
        <w:rPr>
          <w:rFonts w:ascii="宋体" w:hAnsi="宋体" w:hint="eastAsia"/>
          <w:sz w:val="28"/>
          <w:szCs w:val="28"/>
        </w:rPr>
        <w:t>运用专用工具、媒材和美学原理知识，绘制</w:t>
      </w:r>
      <w:r w:rsidRPr="00B2371D">
        <w:rPr>
          <w:rFonts w:ascii="宋体" w:hAnsi="宋体" w:hint="eastAsia"/>
          <w:color w:val="000000" w:themeColor="text1"/>
          <w:sz w:val="28"/>
          <w:szCs w:val="28"/>
        </w:rPr>
        <w:t>符合主题要求</w:t>
      </w:r>
      <w:r w:rsidRPr="00960B36">
        <w:rPr>
          <w:rFonts w:ascii="宋体" w:hAnsi="宋体" w:hint="eastAsia"/>
          <w:sz w:val="28"/>
          <w:szCs w:val="28"/>
        </w:rPr>
        <w:t>的美术作品的能力。</w:t>
      </w:r>
    </w:p>
    <w:p w14:paraId="7A4FE7FA" w14:textId="77777777" w:rsidR="00CB386D" w:rsidRDefault="00CB386D" w:rsidP="00CB386D">
      <w:pPr>
        <w:ind w:firstLineChars="200" w:firstLine="562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二、适用对象</w:t>
      </w:r>
    </w:p>
    <w:p w14:paraId="66834ED7" w14:textId="77777777" w:rsidR="00CB386D" w:rsidRDefault="00CB386D" w:rsidP="00CB386D">
      <w:pPr>
        <w:ind w:firstLine="6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运用或准备运用本项能力求职、就业人员</w:t>
      </w:r>
      <w:r w:rsidR="00C0766A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14:paraId="4C6DED72" w14:textId="3DAD9522" w:rsidR="00C777A8" w:rsidRPr="00FE2D2C" w:rsidRDefault="00C0766A" w:rsidP="00FE2D2C">
      <w:pPr>
        <w:spacing w:line="360" w:lineRule="auto"/>
        <w:ind w:firstLineChars="200" w:firstLine="562"/>
        <w:outlineLvl w:val="0"/>
        <w:rPr>
          <w:rFonts w:ascii="宋体" w:hAnsi="宋体" w:hint="eastAsia"/>
          <w:b/>
          <w:bCs/>
          <w:sz w:val="28"/>
        </w:rPr>
      </w:pPr>
      <w:r w:rsidRPr="00FE2D2C">
        <w:rPr>
          <w:rFonts w:ascii="宋体" w:hAnsi="宋体" w:hint="eastAsia"/>
          <w:b/>
          <w:bCs/>
          <w:sz w:val="28"/>
        </w:rPr>
        <w:t>三、能力标准与鉴定内容</w:t>
      </w:r>
    </w:p>
    <w:tbl>
      <w:tblPr>
        <w:tblStyle w:val="a3"/>
        <w:tblpPr w:leftFromText="180" w:rightFromText="180" w:vertAnchor="text" w:horzAnchor="margin" w:tblpY="14"/>
        <w:tblOverlap w:val="never"/>
        <w:tblW w:w="8897" w:type="dxa"/>
        <w:tblLook w:val="0000" w:firstRow="0" w:lastRow="0" w:firstColumn="0" w:lastColumn="0" w:noHBand="0" w:noVBand="0"/>
      </w:tblPr>
      <w:tblGrid>
        <w:gridCol w:w="1526"/>
        <w:gridCol w:w="3893"/>
        <w:gridCol w:w="2769"/>
        <w:gridCol w:w="709"/>
      </w:tblGrid>
      <w:tr w:rsidR="00C777A8" w:rsidRPr="00A27F19" w14:paraId="643CB156" w14:textId="77777777" w:rsidTr="00737A7C">
        <w:trPr>
          <w:trHeight w:val="556"/>
        </w:trPr>
        <w:tc>
          <w:tcPr>
            <w:tcW w:w="8897" w:type="dxa"/>
            <w:gridSpan w:val="4"/>
            <w:vAlign w:val="center"/>
          </w:tcPr>
          <w:p w14:paraId="303B0BB3" w14:textId="77777777" w:rsidR="00C777A8" w:rsidRPr="00A27F19" w:rsidRDefault="00C777A8" w:rsidP="00737A7C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能力名称：工艺画制作                        职业领域：民间工艺品制</w:t>
            </w:r>
            <w:proofErr w:type="gramStart"/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作工</w:t>
            </w:r>
            <w:proofErr w:type="gramEnd"/>
          </w:p>
        </w:tc>
      </w:tr>
      <w:tr w:rsidR="00C777A8" w:rsidRPr="00A27F19" w14:paraId="0BCB2DB4" w14:textId="77777777" w:rsidTr="00190A58">
        <w:tc>
          <w:tcPr>
            <w:tcW w:w="1526" w:type="dxa"/>
            <w:vAlign w:val="center"/>
          </w:tcPr>
          <w:p w14:paraId="076C0BE2" w14:textId="77777777" w:rsidR="00C777A8" w:rsidRPr="00A27F19" w:rsidRDefault="00C777A8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工作任务</w:t>
            </w:r>
          </w:p>
        </w:tc>
        <w:tc>
          <w:tcPr>
            <w:tcW w:w="3893" w:type="dxa"/>
            <w:vAlign w:val="center"/>
          </w:tcPr>
          <w:p w14:paraId="57109632" w14:textId="77777777" w:rsidR="00C777A8" w:rsidRPr="00A27F19" w:rsidRDefault="00C777A8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操作规范</w:t>
            </w:r>
          </w:p>
        </w:tc>
        <w:tc>
          <w:tcPr>
            <w:tcW w:w="2769" w:type="dxa"/>
            <w:vAlign w:val="center"/>
          </w:tcPr>
          <w:p w14:paraId="325EE5BD" w14:textId="77777777" w:rsidR="00C777A8" w:rsidRPr="00A27F19" w:rsidRDefault="00C777A8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相关知识</w:t>
            </w:r>
          </w:p>
        </w:tc>
        <w:tc>
          <w:tcPr>
            <w:tcW w:w="709" w:type="dxa"/>
            <w:vAlign w:val="center"/>
          </w:tcPr>
          <w:p w14:paraId="7DA05AE0" w14:textId="77777777" w:rsidR="00C777A8" w:rsidRPr="00A27F19" w:rsidRDefault="00C777A8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考核比重</w:t>
            </w:r>
          </w:p>
        </w:tc>
      </w:tr>
      <w:tr w:rsidR="00C777A8" w:rsidRPr="00A27F19" w14:paraId="6A33F780" w14:textId="77777777" w:rsidTr="00190A58">
        <w:trPr>
          <w:trHeight w:val="882"/>
        </w:trPr>
        <w:tc>
          <w:tcPr>
            <w:tcW w:w="1526" w:type="dxa"/>
            <w:vAlign w:val="center"/>
          </w:tcPr>
          <w:p w14:paraId="0CA4FC47" w14:textId="77777777" w:rsidR="00C777A8" w:rsidRPr="00A27F19" w:rsidRDefault="00C777A8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（一）</w:t>
            </w:r>
          </w:p>
          <w:p w14:paraId="306EF7E0" w14:textId="77777777" w:rsidR="00C777A8" w:rsidRPr="00A27F19" w:rsidRDefault="00C777A8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绘图设计</w:t>
            </w:r>
          </w:p>
        </w:tc>
        <w:tc>
          <w:tcPr>
            <w:tcW w:w="3893" w:type="dxa"/>
            <w:vAlign w:val="center"/>
          </w:tcPr>
          <w:p w14:paraId="2C281C2D" w14:textId="77777777" w:rsidR="00C777A8" w:rsidRPr="00A27F19" w:rsidRDefault="00C777A8" w:rsidP="00C777A8">
            <w:pPr>
              <w:spacing w:line="360" w:lineRule="exact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能根据主题，合理布局、打型、设计初稿。</w:t>
            </w:r>
          </w:p>
        </w:tc>
        <w:tc>
          <w:tcPr>
            <w:tcW w:w="2769" w:type="dxa"/>
            <w:vAlign w:val="center"/>
          </w:tcPr>
          <w:p w14:paraId="19CDAEFC" w14:textId="77777777" w:rsidR="00C777A8" w:rsidRPr="00A27F19" w:rsidRDefault="00C777A8" w:rsidP="00190A58">
            <w:pPr>
              <w:spacing w:line="360" w:lineRule="exact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图形创意基础知识</w:t>
            </w:r>
          </w:p>
        </w:tc>
        <w:tc>
          <w:tcPr>
            <w:tcW w:w="709" w:type="dxa"/>
            <w:vAlign w:val="center"/>
          </w:tcPr>
          <w:p w14:paraId="02BEBBB6" w14:textId="77777777" w:rsidR="00C777A8" w:rsidRPr="00A27F19" w:rsidRDefault="00737A7C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30</w:t>
            </w:r>
            <w:r w:rsidR="00C777A8"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%</w:t>
            </w:r>
          </w:p>
        </w:tc>
      </w:tr>
      <w:tr w:rsidR="00050C03" w:rsidRPr="00A27F19" w14:paraId="6F376568" w14:textId="77777777" w:rsidTr="00737A7C">
        <w:trPr>
          <w:trHeight w:val="1819"/>
        </w:trPr>
        <w:tc>
          <w:tcPr>
            <w:tcW w:w="1526" w:type="dxa"/>
            <w:vAlign w:val="center"/>
          </w:tcPr>
          <w:p w14:paraId="66AAE728" w14:textId="77777777" w:rsidR="00050C03" w:rsidRPr="00A27F19" w:rsidRDefault="00050C03" w:rsidP="00C777A8">
            <w:pPr>
              <w:tabs>
                <w:tab w:val="left" w:pos="1080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7F19">
              <w:rPr>
                <w:rFonts w:ascii="宋体" w:hAnsi="宋体" w:hint="eastAsia"/>
                <w:sz w:val="24"/>
              </w:rPr>
              <w:t>（二）</w:t>
            </w:r>
          </w:p>
          <w:p w14:paraId="4572CB76" w14:textId="77777777" w:rsidR="00050C03" w:rsidRPr="00A27F19" w:rsidRDefault="00050C03" w:rsidP="00C777A8">
            <w:pPr>
              <w:tabs>
                <w:tab w:val="left" w:pos="1080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7F19">
              <w:rPr>
                <w:rFonts w:ascii="宋体" w:hAnsi="宋体" w:hint="eastAsia"/>
                <w:sz w:val="24"/>
              </w:rPr>
              <w:t>作品绘制</w:t>
            </w:r>
          </w:p>
        </w:tc>
        <w:tc>
          <w:tcPr>
            <w:tcW w:w="3893" w:type="dxa"/>
            <w:vAlign w:val="center"/>
          </w:tcPr>
          <w:p w14:paraId="5FF45737" w14:textId="77777777" w:rsidR="00B2371D" w:rsidRPr="00B541BD" w:rsidRDefault="00B2371D" w:rsidP="00B2371D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</w:pPr>
            <w:r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1.</w:t>
            </w:r>
            <w:r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能熟练</w:t>
            </w:r>
            <w:r w:rsidR="003B4205"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运</w:t>
            </w:r>
            <w:r w:rsidR="00050C03"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用工具</w:t>
            </w:r>
            <w:r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。</w:t>
            </w:r>
          </w:p>
          <w:p w14:paraId="3BC2C1A8" w14:textId="77777777" w:rsidR="00050C03" w:rsidRPr="00B541BD" w:rsidRDefault="00B2371D" w:rsidP="00B2371D">
            <w:pPr>
              <w:rPr>
                <w:rFonts w:cs="宋体"/>
                <w:color w:val="000000" w:themeColor="text1"/>
                <w:shd w:val="clear" w:color="auto" w:fill="FFFFFF"/>
              </w:rPr>
            </w:pPr>
            <w:r w:rsidRPr="00B541BD">
              <w:rPr>
                <w:rFonts w:hint="eastAsia"/>
                <w:color w:val="000000" w:themeColor="text1"/>
                <w:shd w:val="clear" w:color="auto" w:fill="FFFFFF"/>
              </w:rPr>
              <w:t xml:space="preserve">2. </w:t>
            </w:r>
            <w:r w:rsidR="00050C03"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能</w:t>
            </w:r>
            <w:r w:rsidR="003B4205"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适当</w:t>
            </w:r>
            <w:r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运用</w:t>
            </w:r>
            <w:r w:rsidR="00314C4C"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媒材</w:t>
            </w:r>
            <w:r w:rsidRPr="00B541BD">
              <w:rPr>
                <w:rFonts w:ascii="宋体" w:hAnsi="宋体" w:hint="eastAsia"/>
                <w:color w:val="000000" w:themeColor="text1"/>
                <w:sz w:val="24"/>
                <w:shd w:val="clear" w:color="auto" w:fill="FFFFFF"/>
              </w:rPr>
              <w:t>。</w:t>
            </w:r>
          </w:p>
          <w:p w14:paraId="398C1A5B" w14:textId="77777777" w:rsidR="00050C03" w:rsidRPr="00B541BD" w:rsidRDefault="00B2371D" w:rsidP="00C777A8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z w:val="24"/>
                <w:shd w:val="clear" w:color="auto" w:fill="FFFFFF"/>
              </w:rPr>
            </w:pPr>
            <w:r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3.</w:t>
            </w:r>
            <w:r w:rsidR="00050C03"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能</w:t>
            </w:r>
            <w:r w:rsidR="003B4205"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充分</w:t>
            </w:r>
            <w:r w:rsidR="00050C03"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运用色彩元素。</w:t>
            </w:r>
          </w:p>
          <w:p w14:paraId="4EDBE41B" w14:textId="77777777" w:rsidR="00050C03" w:rsidRPr="00B541BD" w:rsidRDefault="00B2371D" w:rsidP="003B4205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</w:pPr>
            <w:r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4.</w:t>
            </w:r>
            <w:r w:rsidR="00190A58"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能</w:t>
            </w:r>
            <w:r w:rsidR="003B4205"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巧妙运用</w:t>
            </w:r>
            <w:r w:rsidR="00314C4C"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多种技法</w:t>
            </w:r>
            <w:r w:rsidR="00050C03"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。</w:t>
            </w:r>
          </w:p>
        </w:tc>
        <w:tc>
          <w:tcPr>
            <w:tcW w:w="2769" w:type="dxa"/>
            <w:vAlign w:val="center"/>
          </w:tcPr>
          <w:p w14:paraId="64CAD1D9" w14:textId="77777777" w:rsidR="00050C03" w:rsidRPr="00A27F19" w:rsidRDefault="00190A58" w:rsidP="00190A58">
            <w:pPr>
              <w:spacing w:line="360" w:lineRule="exact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1.</w:t>
            </w:r>
            <w:r w:rsidR="00050C03"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工具、媒材的材质性能和使用方法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。</w:t>
            </w:r>
          </w:p>
          <w:p w14:paraId="53E15D34" w14:textId="77777777" w:rsidR="00050C03" w:rsidRPr="00A27F19" w:rsidRDefault="00190A58" w:rsidP="00190A58">
            <w:pPr>
              <w:spacing w:line="360" w:lineRule="exact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2.</w:t>
            </w:r>
            <w:r w:rsidR="00050C03"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色彩基础知识</w:t>
            </w:r>
          </w:p>
          <w:p w14:paraId="07C178E6" w14:textId="77777777" w:rsidR="00050C03" w:rsidRPr="00A27F19" w:rsidRDefault="00190A58" w:rsidP="00190A58">
            <w:pPr>
              <w:spacing w:line="360" w:lineRule="exact"/>
              <w:jc w:val="left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3.</w:t>
            </w:r>
            <w:r w:rsidR="00050C03"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造型构成基础知识</w:t>
            </w:r>
          </w:p>
        </w:tc>
        <w:tc>
          <w:tcPr>
            <w:tcW w:w="709" w:type="dxa"/>
            <w:vAlign w:val="center"/>
          </w:tcPr>
          <w:p w14:paraId="2447BD57" w14:textId="77777777" w:rsidR="00050C03" w:rsidRPr="00A27F19" w:rsidRDefault="00050C03" w:rsidP="00C777A8">
            <w:pPr>
              <w:spacing w:line="36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50%</w:t>
            </w:r>
          </w:p>
        </w:tc>
      </w:tr>
      <w:tr w:rsidR="00C777A8" w:rsidRPr="00A27F19" w14:paraId="02FC2647" w14:textId="77777777" w:rsidTr="00737A7C">
        <w:trPr>
          <w:trHeight w:val="980"/>
        </w:trPr>
        <w:tc>
          <w:tcPr>
            <w:tcW w:w="1526" w:type="dxa"/>
            <w:vAlign w:val="center"/>
          </w:tcPr>
          <w:p w14:paraId="3B3A2677" w14:textId="77777777" w:rsidR="00C777A8" w:rsidRPr="00A27F19" w:rsidRDefault="00C777A8" w:rsidP="00C777A8">
            <w:pPr>
              <w:tabs>
                <w:tab w:val="left" w:pos="1080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7F19">
              <w:rPr>
                <w:rFonts w:ascii="宋体" w:hAnsi="宋体" w:hint="eastAsia"/>
                <w:sz w:val="24"/>
              </w:rPr>
              <w:t>（三）</w:t>
            </w:r>
          </w:p>
          <w:p w14:paraId="40E27B6C" w14:textId="77777777" w:rsidR="00C777A8" w:rsidRPr="00A27F19" w:rsidRDefault="00570299" w:rsidP="00C777A8">
            <w:pPr>
              <w:tabs>
                <w:tab w:val="left" w:pos="1080"/>
              </w:tabs>
              <w:spacing w:line="360" w:lineRule="exact"/>
              <w:jc w:val="center"/>
              <w:rPr>
                <w:rFonts w:ascii="宋体" w:hAnsi="宋体" w:cs="宋体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 w:rsidR="003B4205">
              <w:rPr>
                <w:rFonts w:ascii="宋体" w:hAnsi="宋体" w:hint="eastAsia"/>
                <w:sz w:val="24"/>
              </w:rPr>
              <w:t>品调整</w:t>
            </w:r>
          </w:p>
        </w:tc>
        <w:tc>
          <w:tcPr>
            <w:tcW w:w="3893" w:type="dxa"/>
            <w:vAlign w:val="center"/>
          </w:tcPr>
          <w:p w14:paraId="4BA5B00E" w14:textId="77777777" w:rsidR="00C777A8" w:rsidRPr="00B541BD" w:rsidRDefault="00050C03" w:rsidP="00050C03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z w:val="24"/>
                <w:shd w:val="clear" w:color="auto" w:fill="FFFFFF"/>
              </w:rPr>
            </w:pPr>
            <w:r w:rsidRPr="00B541BD">
              <w:rPr>
                <w:rFonts w:ascii="宋体" w:hAnsi="宋体" w:cs="宋体" w:hint="eastAsia"/>
                <w:color w:val="000000" w:themeColor="text1"/>
                <w:sz w:val="24"/>
                <w:shd w:val="clear" w:color="auto" w:fill="FFFFFF"/>
              </w:rPr>
              <w:t>能对</w:t>
            </w:r>
            <w:r w:rsidRPr="00B541BD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作品进行</w:t>
            </w:r>
            <w:r w:rsidR="003B4205" w:rsidRPr="00B541BD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收尾修饰、效果处理。</w:t>
            </w:r>
          </w:p>
        </w:tc>
        <w:tc>
          <w:tcPr>
            <w:tcW w:w="2769" w:type="dxa"/>
            <w:vAlign w:val="center"/>
          </w:tcPr>
          <w:p w14:paraId="2E5FF06A" w14:textId="77777777" w:rsidR="00C777A8" w:rsidRPr="00A27F19" w:rsidRDefault="00C777A8" w:rsidP="00C777A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4"/>
                <w:shd w:val="clear" w:color="auto" w:fill="FFFFFF"/>
              </w:rPr>
            </w:pPr>
            <w:r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工艺画制作技法和工艺</w:t>
            </w:r>
          </w:p>
        </w:tc>
        <w:tc>
          <w:tcPr>
            <w:tcW w:w="709" w:type="dxa"/>
            <w:vAlign w:val="center"/>
          </w:tcPr>
          <w:p w14:paraId="3196D87E" w14:textId="77777777" w:rsidR="00C777A8" w:rsidRPr="00A27F19" w:rsidRDefault="00737A7C" w:rsidP="00C777A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20</w:t>
            </w:r>
            <w:r w:rsidR="00C777A8" w:rsidRPr="00A27F19">
              <w:rPr>
                <w:rFonts w:ascii="宋体" w:hAnsi="宋体" w:cs="宋体" w:hint="eastAsia"/>
                <w:sz w:val="24"/>
                <w:shd w:val="clear" w:color="auto" w:fill="FFFFFF"/>
              </w:rPr>
              <w:t>%</w:t>
            </w:r>
          </w:p>
        </w:tc>
      </w:tr>
    </w:tbl>
    <w:p w14:paraId="46215B9C" w14:textId="77777777" w:rsidR="00CB386D" w:rsidRDefault="00CB386D" w:rsidP="00CB386D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四、鉴定要求</w:t>
      </w:r>
    </w:p>
    <w:p w14:paraId="08C43895" w14:textId="77777777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（一）、申报条件</w:t>
      </w:r>
    </w:p>
    <w:p w14:paraId="6ABB557D" w14:textId="77777777" w:rsidR="00CB386D" w:rsidRDefault="00CB386D" w:rsidP="00CB386D">
      <w:pPr>
        <w:spacing w:line="360" w:lineRule="auto"/>
        <w:ind w:firstLineChars="200" w:firstLine="560"/>
        <w:outlineLvl w:val="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达到法定劳动年龄，具有相应技能的劳动者均可申报。</w:t>
      </w:r>
    </w:p>
    <w:p w14:paraId="2FCB8071" w14:textId="77777777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（二）、考评员构成</w:t>
      </w:r>
    </w:p>
    <w:p w14:paraId="2D0B3556" w14:textId="77777777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具有相关职业二级以上职业资格证书或美术系列中级职称或副教授。每个考评组中不少于3名考评员。</w:t>
      </w:r>
    </w:p>
    <w:p w14:paraId="2209E642" w14:textId="77777777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（三）、鉴定方式与鉴定时间</w:t>
      </w:r>
    </w:p>
    <w:p w14:paraId="70D3266C" w14:textId="77777777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技能操作考核采取实际操作考核。技能操作考核时间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为5小时。</w:t>
      </w:r>
    </w:p>
    <w:p w14:paraId="6F760321" w14:textId="77777777" w:rsidR="00CB386D" w:rsidRDefault="00CB386D" w:rsidP="00CB386D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（四）、鉴定场地及设备要求</w:t>
      </w:r>
    </w:p>
    <w:p w14:paraId="1D62F99C" w14:textId="77777777" w:rsidR="00CB386D" w:rsidRDefault="00CB386D" w:rsidP="00CB386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竞赛场地平整、明亮、通风良好，</w:t>
      </w:r>
      <w:r>
        <w:rPr>
          <w:rFonts w:ascii="宋体" w:hAnsi="宋体" w:hint="eastAsia"/>
          <w:sz w:val="28"/>
          <w:szCs w:val="28"/>
        </w:rPr>
        <w:t>具有安全防火措施，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场地面积要求在100㎡以上，场地净高不低于3.5m。</w:t>
      </w:r>
      <w:proofErr w:type="gramStart"/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每个赛位</w:t>
      </w:r>
      <w:proofErr w:type="gramEnd"/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占地1.5㎡，且</w:t>
      </w:r>
      <w:proofErr w:type="gramStart"/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标明赛</w:t>
      </w:r>
      <w:proofErr w:type="gramEnd"/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位号，布置画架1个、画板1张、凳子1张、垃圾桶1个。</w:t>
      </w:r>
    </w:p>
    <w:p w14:paraId="790E8972" w14:textId="77777777" w:rsidR="00ED4CA5" w:rsidRPr="00CB386D" w:rsidRDefault="00ED4CA5"/>
    <w:sectPr w:rsidR="00ED4CA5" w:rsidRPr="00CB386D" w:rsidSect="00C7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DC2F" w14:textId="77777777" w:rsidR="00623A9F" w:rsidRDefault="00623A9F" w:rsidP="001E5048">
      <w:r>
        <w:separator/>
      </w:r>
    </w:p>
  </w:endnote>
  <w:endnote w:type="continuationSeparator" w:id="0">
    <w:p w14:paraId="77067D06" w14:textId="77777777" w:rsidR="00623A9F" w:rsidRDefault="00623A9F" w:rsidP="001E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F16C" w14:textId="77777777" w:rsidR="00623A9F" w:rsidRDefault="00623A9F" w:rsidP="001E5048">
      <w:r>
        <w:separator/>
      </w:r>
    </w:p>
  </w:footnote>
  <w:footnote w:type="continuationSeparator" w:id="0">
    <w:p w14:paraId="0D30C1FB" w14:textId="77777777" w:rsidR="00623A9F" w:rsidRDefault="00623A9F" w:rsidP="001E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28A"/>
    <w:multiLevelType w:val="hybridMultilevel"/>
    <w:tmpl w:val="893888E2"/>
    <w:lvl w:ilvl="0" w:tplc="635E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C216E2"/>
    <w:multiLevelType w:val="hybridMultilevel"/>
    <w:tmpl w:val="0F64ED5A"/>
    <w:lvl w:ilvl="0" w:tplc="2F1A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35E7B"/>
    <w:multiLevelType w:val="hybridMultilevel"/>
    <w:tmpl w:val="3CEC7418"/>
    <w:lvl w:ilvl="0" w:tplc="F9F2699E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3F7110"/>
    <w:multiLevelType w:val="hybridMultilevel"/>
    <w:tmpl w:val="B44C685C"/>
    <w:lvl w:ilvl="0" w:tplc="5A6E9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9A48CA"/>
    <w:multiLevelType w:val="hybridMultilevel"/>
    <w:tmpl w:val="78501D0C"/>
    <w:lvl w:ilvl="0" w:tplc="23C4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8136012">
    <w:abstractNumId w:val="3"/>
  </w:num>
  <w:num w:numId="2" w16cid:durableId="635646425">
    <w:abstractNumId w:val="1"/>
  </w:num>
  <w:num w:numId="3" w16cid:durableId="1735739715">
    <w:abstractNumId w:val="4"/>
  </w:num>
  <w:num w:numId="4" w16cid:durableId="852065088">
    <w:abstractNumId w:val="0"/>
  </w:num>
  <w:num w:numId="5" w16cid:durableId="4668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86D"/>
    <w:rsid w:val="000507A9"/>
    <w:rsid w:val="00050C03"/>
    <w:rsid w:val="00081745"/>
    <w:rsid w:val="00125897"/>
    <w:rsid w:val="00190A58"/>
    <w:rsid w:val="001E5048"/>
    <w:rsid w:val="00286EE0"/>
    <w:rsid w:val="0030148F"/>
    <w:rsid w:val="00314C4C"/>
    <w:rsid w:val="003B4205"/>
    <w:rsid w:val="00424A13"/>
    <w:rsid w:val="004955CF"/>
    <w:rsid w:val="00512C75"/>
    <w:rsid w:val="00570299"/>
    <w:rsid w:val="00581403"/>
    <w:rsid w:val="005E432C"/>
    <w:rsid w:val="00604FF5"/>
    <w:rsid w:val="00623A9F"/>
    <w:rsid w:val="006E0288"/>
    <w:rsid w:val="00737A7C"/>
    <w:rsid w:val="00814E87"/>
    <w:rsid w:val="00884D92"/>
    <w:rsid w:val="0090442B"/>
    <w:rsid w:val="009163A8"/>
    <w:rsid w:val="00946612"/>
    <w:rsid w:val="00960B36"/>
    <w:rsid w:val="009C412E"/>
    <w:rsid w:val="00A27F19"/>
    <w:rsid w:val="00B2371D"/>
    <w:rsid w:val="00B541BD"/>
    <w:rsid w:val="00BA14A2"/>
    <w:rsid w:val="00BC3E95"/>
    <w:rsid w:val="00BD016E"/>
    <w:rsid w:val="00C0766A"/>
    <w:rsid w:val="00C70658"/>
    <w:rsid w:val="00C777A8"/>
    <w:rsid w:val="00CB386D"/>
    <w:rsid w:val="00CE6074"/>
    <w:rsid w:val="00DC441B"/>
    <w:rsid w:val="00DF7FA9"/>
    <w:rsid w:val="00ED4CA5"/>
    <w:rsid w:val="00F010E0"/>
    <w:rsid w:val="00FE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7B703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8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0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04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24A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 u</cp:lastModifiedBy>
  <cp:revision>4</cp:revision>
  <cp:lastPrinted>2024-01-12T01:03:00Z</cp:lastPrinted>
  <dcterms:created xsi:type="dcterms:W3CDTF">2023-11-14T09:33:00Z</dcterms:created>
  <dcterms:modified xsi:type="dcterms:W3CDTF">2024-01-12T01:03:00Z</dcterms:modified>
</cp:coreProperties>
</file>