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D0D7" w14:textId="7A04326D" w:rsidR="00BF7D75" w:rsidRPr="00E91A3E" w:rsidRDefault="004D0E38">
      <w:pPr>
        <w:spacing w:beforeLines="50" w:before="156" w:line="360" w:lineRule="auto"/>
        <w:jc w:val="center"/>
        <w:rPr>
          <w:rFonts w:ascii="方正小标宋简体" w:eastAsia="方正小标宋简体" w:hAnsi="宋体" w:hint="eastAsia"/>
          <w:b/>
          <w:bCs/>
          <w:sz w:val="40"/>
          <w:szCs w:val="40"/>
        </w:rPr>
      </w:pPr>
      <w:r w:rsidRPr="00E91A3E">
        <w:rPr>
          <w:rFonts w:ascii="方正小标宋简体" w:eastAsia="方正小标宋简体" w:hAnsi="宋体" w:hint="eastAsia"/>
          <w:b/>
          <w:bCs/>
          <w:sz w:val="40"/>
          <w:szCs w:val="40"/>
        </w:rPr>
        <w:t>汽车常规养护专项职业能力考核规范</w:t>
      </w:r>
    </w:p>
    <w:p w14:paraId="767B1D34" w14:textId="77777777" w:rsidR="004D0E38" w:rsidRDefault="0000000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14:paraId="0D7FA04D" w14:textId="7B3D3730" w:rsidR="00BF7D75" w:rsidRDefault="0000000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b/>
          <w:bCs/>
          <w:sz w:val="28"/>
        </w:rPr>
        <w:t>一、定义</w:t>
      </w:r>
    </w:p>
    <w:p w14:paraId="7435556E" w14:textId="0C3E9BBE" w:rsidR="00BF7D75" w:rsidRDefault="00000000">
      <w:pPr>
        <w:spacing w:line="360" w:lineRule="auto"/>
        <w:ind w:firstLineChars="100" w:firstLine="280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  <w:szCs w:val="32"/>
        </w:rPr>
        <w:t>通过掌握汽车</w:t>
      </w:r>
      <w:r w:rsidR="004D0E38">
        <w:rPr>
          <w:rFonts w:ascii="宋体" w:hAnsi="宋体" w:hint="eastAsia"/>
          <w:sz w:val="28"/>
          <w:szCs w:val="32"/>
        </w:rPr>
        <w:t>常规养护知识</w:t>
      </w:r>
      <w:r>
        <w:rPr>
          <w:rFonts w:ascii="宋体" w:hAnsi="宋体" w:hint="eastAsia"/>
          <w:sz w:val="28"/>
          <w:szCs w:val="32"/>
        </w:rPr>
        <w:t>，熟悉</w:t>
      </w:r>
      <w:r w:rsidR="004D0E38">
        <w:rPr>
          <w:rFonts w:ascii="宋体" w:hAnsi="宋体" w:hint="eastAsia"/>
          <w:sz w:val="28"/>
          <w:szCs w:val="32"/>
        </w:rPr>
        <w:t>汽车常规养护</w:t>
      </w:r>
      <w:r>
        <w:rPr>
          <w:rFonts w:ascii="宋体" w:hAnsi="宋体" w:hint="eastAsia"/>
          <w:sz w:val="28"/>
          <w:szCs w:val="32"/>
        </w:rPr>
        <w:t>设备的操作使用，</w:t>
      </w:r>
      <w:r w:rsidR="004D0E38">
        <w:rPr>
          <w:rFonts w:ascii="宋体" w:hAnsi="宋体" w:hint="eastAsia"/>
          <w:sz w:val="28"/>
          <w:szCs w:val="32"/>
        </w:rPr>
        <w:t>以及</w:t>
      </w:r>
      <w:r>
        <w:rPr>
          <w:rFonts w:ascii="宋体" w:hAnsi="宋体" w:hint="eastAsia"/>
          <w:sz w:val="28"/>
          <w:szCs w:val="32"/>
        </w:rPr>
        <w:t>保养类项目的维护周期及油水的更换</w:t>
      </w:r>
      <w:r w:rsidR="004D0E38">
        <w:rPr>
          <w:rFonts w:ascii="宋体" w:hAnsi="宋体" w:hint="eastAsia"/>
          <w:sz w:val="28"/>
          <w:szCs w:val="32"/>
        </w:rPr>
        <w:t>的能力</w:t>
      </w:r>
      <w:r>
        <w:rPr>
          <w:rFonts w:ascii="宋体" w:hAnsi="宋体" w:hint="eastAsia"/>
          <w:sz w:val="28"/>
          <w:szCs w:val="32"/>
        </w:rPr>
        <w:t>。</w:t>
      </w:r>
    </w:p>
    <w:p w14:paraId="3D1B444A" w14:textId="77777777" w:rsidR="00BF7D75" w:rsidRDefault="00000000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5A1790F1" w14:textId="77777777" w:rsidR="00BF7D75" w:rsidRDefault="00000000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  <w:sz w:val="28"/>
        </w:rPr>
        <w:t>运用或准备运用本项能力求职、就业的人员。</w:t>
      </w:r>
    </w:p>
    <w:p w14:paraId="55204105" w14:textId="77777777" w:rsidR="00BF7D75" w:rsidRDefault="00000000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 能力标准与鉴定内容</w:t>
      </w: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3420"/>
        <w:gridCol w:w="2150"/>
        <w:gridCol w:w="1237"/>
      </w:tblGrid>
      <w:tr w:rsidR="00BF7D75" w14:paraId="1B1C45B0" w14:textId="77777777">
        <w:trPr>
          <w:trHeight w:val="370"/>
          <w:jc w:val="center"/>
        </w:trPr>
        <w:tc>
          <w:tcPr>
            <w:tcW w:w="8144" w:type="dxa"/>
            <w:gridSpan w:val="4"/>
            <w:vAlign w:val="center"/>
          </w:tcPr>
          <w:p w14:paraId="516B43FE" w14:textId="148FC0A2" w:rsidR="00BF7D75" w:rsidRDefault="0000000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能力名称： </w:t>
            </w:r>
            <w:r w:rsidR="004D0E38" w:rsidRPr="004D0E38">
              <w:rPr>
                <w:rFonts w:ascii="宋体" w:hAnsi="宋体" w:hint="eastAsia"/>
                <w:sz w:val="24"/>
              </w:rPr>
              <w:t>汽车常规养护</w:t>
            </w:r>
            <w:r w:rsidRPr="004D0E38">
              <w:rPr>
                <w:rFonts w:ascii="宋体" w:hAnsi="宋体" w:hint="eastAsia"/>
                <w:sz w:val="24"/>
              </w:rPr>
              <w:t xml:space="preserve">  </w:t>
            </w:r>
            <w:r w:rsidRPr="00933A29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职业领域： 汽车维修工</w:t>
            </w:r>
          </w:p>
        </w:tc>
      </w:tr>
      <w:tr w:rsidR="00BF7D75" w14:paraId="15697A26" w14:textId="77777777">
        <w:trPr>
          <w:cantSplit/>
          <w:trHeight w:val="688"/>
          <w:jc w:val="center"/>
        </w:trPr>
        <w:tc>
          <w:tcPr>
            <w:tcW w:w="1337" w:type="dxa"/>
            <w:vAlign w:val="center"/>
          </w:tcPr>
          <w:p w14:paraId="26AA1F52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3420" w:type="dxa"/>
            <w:vAlign w:val="center"/>
          </w:tcPr>
          <w:p w14:paraId="678050F9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2150" w:type="dxa"/>
            <w:vAlign w:val="center"/>
          </w:tcPr>
          <w:p w14:paraId="40AF4589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1237" w:type="dxa"/>
            <w:vAlign w:val="center"/>
          </w:tcPr>
          <w:p w14:paraId="1F0B73E2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考核比重</w:t>
            </w:r>
          </w:p>
        </w:tc>
      </w:tr>
      <w:tr w:rsidR="00BF7D75" w14:paraId="21ABBE2A" w14:textId="77777777">
        <w:trPr>
          <w:cantSplit/>
          <w:trHeight w:val="109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A7FBD81" w14:textId="77777777" w:rsidR="00BF7D75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</w:p>
          <w:p w14:paraId="6195AC18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举升机的使用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5F7F155" w14:textId="77777777" w:rsidR="00BF7D75" w:rsidRDefault="00000000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了解举升机使用操作规范与安全事项</w:t>
            </w:r>
          </w:p>
          <w:p w14:paraId="53F210D6" w14:textId="77777777" w:rsidR="00BF7D75" w:rsidRDefault="00000000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能把车辆的安全、正确举升与归位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87CBC1C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1.举升机的类型，及举升</w:t>
            </w:r>
            <w:proofErr w:type="gramStart"/>
            <w:r>
              <w:rPr>
                <w:rFonts w:ascii="宋体" w:hAnsi="宋体" w:hint="eastAsia"/>
                <w:sz w:val="24"/>
              </w:rPr>
              <w:t>机相关</w:t>
            </w:r>
            <w:proofErr w:type="gramEnd"/>
            <w:r>
              <w:rPr>
                <w:rFonts w:ascii="宋体" w:hAnsi="宋体" w:hint="eastAsia"/>
                <w:sz w:val="24"/>
              </w:rPr>
              <w:t>操作按钮</w:t>
            </w:r>
          </w:p>
          <w:p w14:paraId="344933E6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2.举升机的安全注意事项</w:t>
            </w:r>
          </w:p>
          <w:p w14:paraId="7758BB18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3.举升臂的操作参数和标准</w:t>
            </w:r>
          </w:p>
          <w:p w14:paraId="220E7EEF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4.举升</w:t>
            </w:r>
            <w:proofErr w:type="gramStart"/>
            <w:r>
              <w:rPr>
                <w:rFonts w:ascii="宋体" w:hAnsi="宋体" w:hint="eastAsia"/>
                <w:sz w:val="24"/>
              </w:rPr>
              <w:t>机安全</w:t>
            </w:r>
            <w:proofErr w:type="gramEnd"/>
            <w:r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1284A01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5%</w:t>
            </w:r>
          </w:p>
        </w:tc>
      </w:tr>
      <w:tr w:rsidR="00BF7D75" w14:paraId="31781E75" w14:textId="77777777">
        <w:trPr>
          <w:cantSplit/>
          <w:trHeight w:val="2635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4AB14C4" w14:textId="77777777" w:rsidR="00BF7D75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</w:t>
            </w:r>
          </w:p>
          <w:p w14:paraId="4248964B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机油保养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5BA9515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1.能判断并选择不同车型的机油及滤芯</w:t>
            </w:r>
          </w:p>
          <w:p w14:paraId="11F63EAB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2.能正确使用工具拆卸油螺栓并正确排放机油</w:t>
            </w:r>
          </w:p>
          <w:p w14:paraId="2ECED94C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3.能加注更换新机油，并检查游油尺的液位。</w:t>
            </w:r>
          </w:p>
          <w:p w14:paraId="507314C5" w14:textId="77777777" w:rsidR="00BF7D75" w:rsidRDefault="00BF7D75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69F0B370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1.车型机油、机油滤芯的选用</w:t>
            </w:r>
          </w:p>
          <w:p w14:paraId="5220C2C7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2.机油的用量</w:t>
            </w:r>
          </w:p>
          <w:p w14:paraId="4DDD2622" w14:textId="77777777" w:rsidR="00BF7D75" w:rsidRDefault="00000000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3.机油液位的检查</w:t>
            </w:r>
          </w:p>
          <w:p w14:paraId="380CB806" w14:textId="77777777" w:rsidR="00BF7D75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4.螺栓及机油滤清器的拧紧力矩</w:t>
            </w:r>
          </w:p>
          <w:p w14:paraId="5AFC9791" w14:textId="77777777" w:rsidR="00BF7D75" w:rsidRDefault="00BF7D75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74F8A44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20%</w:t>
            </w:r>
          </w:p>
        </w:tc>
      </w:tr>
      <w:tr w:rsidR="00BF7D75" w14:paraId="3162ECF3" w14:textId="77777777">
        <w:trPr>
          <w:cantSplit/>
          <w:trHeight w:val="2028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8353A7B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</w:p>
          <w:p w14:paraId="5D116190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空调加氨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ED8CC31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1.掌握高压端加注冷剂方法</w:t>
            </w:r>
          </w:p>
          <w:p w14:paraId="5E1E6FCE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2.掌握低压</w:t>
            </w:r>
            <w:proofErr w:type="gramStart"/>
            <w:r>
              <w:rPr>
                <w:rFonts w:ascii="宋体" w:hAnsi="宋体" w:hint="eastAsia"/>
                <w:sz w:val="24"/>
              </w:rPr>
              <w:t>端注氟方法</w:t>
            </w:r>
            <w:proofErr w:type="gramEnd"/>
          </w:p>
          <w:p w14:paraId="50B4235A" w14:textId="77777777" w:rsidR="00BF7D75" w:rsidRDefault="00BF7D75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9BD14A7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掌握汽车空调的机构部件和工作原理</w:t>
            </w:r>
          </w:p>
          <w:p w14:paraId="55CE2628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2.抽真空注意事项</w:t>
            </w:r>
          </w:p>
          <w:p w14:paraId="609A9E0D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3.检漏需要使用的工具及方式方法</w:t>
            </w:r>
          </w:p>
          <w:p w14:paraId="26AE4A8A" w14:textId="77777777" w:rsidR="00BF7D75" w:rsidRDefault="0000000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4.加注氨的安全注意事项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76E669B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20%</w:t>
            </w:r>
          </w:p>
        </w:tc>
      </w:tr>
      <w:tr w:rsidR="00BF7D75" w14:paraId="732F9401" w14:textId="77777777">
        <w:trPr>
          <w:cantSplit/>
          <w:trHeight w:val="1552"/>
          <w:jc w:val="center"/>
        </w:trPr>
        <w:tc>
          <w:tcPr>
            <w:tcW w:w="1337" w:type="dxa"/>
            <w:vAlign w:val="center"/>
          </w:tcPr>
          <w:p w14:paraId="3B28F94C" w14:textId="77777777" w:rsidR="00BF7D75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（四）</w:t>
            </w:r>
          </w:p>
          <w:p w14:paraId="2DF0BC57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刹车油更换</w:t>
            </w:r>
          </w:p>
        </w:tc>
        <w:tc>
          <w:tcPr>
            <w:tcW w:w="3420" w:type="dxa"/>
            <w:vAlign w:val="center"/>
          </w:tcPr>
          <w:p w14:paraId="07762662" w14:textId="77777777" w:rsidR="00BF7D75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1.能判断刹车油实际情况</w:t>
            </w:r>
          </w:p>
          <w:p w14:paraId="5AAB29BC" w14:textId="77777777" w:rsidR="00BF7D75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2.掌握刹车油更换方法</w:t>
            </w:r>
          </w:p>
        </w:tc>
        <w:tc>
          <w:tcPr>
            <w:tcW w:w="2150" w:type="dxa"/>
            <w:vAlign w:val="center"/>
          </w:tcPr>
          <w:p w14:paraId="736CEA9C" w14:textId="77777777" w:rsidR="00BF7D75" w:rsidRDefault="00000000">
            <w:pPr>
              <w:ind w:firstLineChars="56" w:firstLine="13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1.刹车油的选用</w:t>
            </w:r>
          </w:p>
          <w:p w14:paraId="3471504B" w14:textId="77777777" w:rsidR="00BF7D75" w:rsidRDefault="00000000">
            <w:pPr>
              <w:ind w:firstLineChars="56" w:firstLine="13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2.刹车油含水量的检测和判断</w:t>
            </w:r>
          </w:p>
          <w:p w14:paraId="7A221D31" w14:textId="77777777" w:rsidR="00BF7D75" w:rsidRDefault="00000000">
            <w:pPr>
              <w:ind w:firstLineChars="56" w:firstLine="13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3.刹车系统的组成机构</w:t>
            </w:r>
          </w:p>
          <w:p w14:paraId="09C6D9BD" w14:textId="77777777" w:rsidR="00BF7D75" w:rsidRDefault="00000000">
            <w:pPr>
              <w:ind w:firstLineChars="56" w:firstLine="13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4.排空气的正确操作流程</w:t>
            </w:r>
          </w:p>
        </w:tc>
        <w:tc>
          <w:tcPr>
            <w:tcW w:w="1237" w:type="dxa"/>
            <w:vAlign w:val="center"/>
          </w:tcPr>
          <w:p w14:paraId="2C9BE1BB" w14:textId="77777777" w:rsidR="00BF7D75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20%</w:t>
            </w:r>
          </w:p>
        </w:tc>
      </w:tr>
      <w:tr w:rsidR="00BF7D75" w14:paraId="3452318C" w14:textId="77777777">
        <w:trPr>
          <w:cantSplit/>
          <w:trHeight w:val="1552"/>
          <w:jc w:val="center"/>
        </w:trPr>
        <w:tc>
          <w:tcPr>
            <w:tcW w:w="1337" w:type="dxa"/>
            <w:vAlign w:val="center"/>
          </w:tcPr>
          <w:p w14:paraId="034DD8BD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（五）</w:t>
            </w:r>
          </w:p>
          <w:p w14:paraId="5C806D33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车辆快修</w:t>
            </w:r>
          </w:p>
        </w:tc>
        <w:tc>
          <w:tcPr>
            <w:tcW w:w="3420" w:type="dxa"/>
            <w:vAlign w:val="center"/>
          </w:tcPr>
          <w:p w14:paraId="45EA339E" w14:textId="77777777" w:rsidR="00BF7D75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掌握刹车片故障诊断及拆装更换</w:t>
            </w:r>
          </w:p>
          <w:p w14:paraId="44CB0911" w14:textId="77777777" w:rsidR="00BF7D75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掌握火花塞故障诊断及拆装更换</w:t>
            </w:r>
          </w:p>
          <w:p w14:paraId="3C27B4C2" w14:textId="77777777" w:rsidR="00BF7D75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掌握空气滤芯的拆装更换</w:t>
            </w:r>
          </w:p>
          <w:p w14:paraId="5A4E3950" w14:textId="77777777" w:rsidR="00BF7D75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掌握轮胎的补胎、更换及动平衡的调整</w:t>
            </w:r>
          </w:p>
          <w:p w14:paraId="05F98CCE" w14:textId="77777777" w:rsidR="00BF7D75" w:rsidRDefault="00000000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汽车雨刮器故障诊断及</w:t>
            </w:r>
          </w:p>
        </w:tc>
        <w:tc>
          <w:tcPr>
            <w:tcW w:w="2150" w:type="dxa"/>
            <w:vAlign w:val="center"/>
          </w:tcPr>
          <w:p w14:paraId="519B6D0A" w14:textId="77777777" w:rsidR="00BF7D75" w:rsidRDefault="00000000">
            <w:pPr>
              <w:ind w:firstLineChars="56" w:firstLine="13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1.刹车片、火花塞、轮胎、空气滤芯、雨刮器更换的标准及安全操作</w:t>
            </w:r>
          </w:p>
        </w:tc>
        <w:tc>
          <w:tcPr>
            <w:tcW w:w="1237" w:type="dxa"/>
            <w:vAlign w:val="center"/>
          </w:tcPr>
          <w:p w14:paraId="52B2E6EF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30%</w:t>
            </w:r>
          </w:p>
        </w:tc>
      </w:tr>
      <w:tr w:rsidR="00BF7D75" w14:paraId="385A1DCF" w14:textId="77777777">
        <w:trPr>
          <w:cantSplit/>
          <w:trHeight w:val="1552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0438FB7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（六）</w:t>
            </w:r>
          </w:p>
          <w:p w14:paraId="4AED40BD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车辆复位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AD963A9" w14:textId="77777777" w:rsidR="00BF7D75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1.掌握车辆维修保养后的各项基础检测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83F4541" w14:textId="77777777" w:rsidR="00E91A3E" w:rsidRDefault="00000000" w:rsidP="00E91A3E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1.检查注意事项</w:t>
            </w:r>
          </w:p>
          <w:p w14:paraId="7EB06E46" w14:textId="4B86AA47" w:rsidR="00BF7D75" w:rsidRDefault="00000000" w:rsidP="00E91A3E">
            <w:pPr>
              <w:ind w:firstLineChars="56" w:firstLine="13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2.各类油水的标准和要求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5183622C" w14:textId="77777777" w:rsidR="00BF7D75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5%</w:t>
            </w:r>
          </w:p>
        </w:tc>
      </w:tr>
    </w:tbl>
    <w:p w14:paraId="73F722DE" w14:textId="77777777" w:rsidR="00E91A3E" w:rsidRDefault="00E91A3E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</w:p>
    <w:p w14:paraId="74365048" w14:textId="7E5091D2" w:rsidR="00BF7D75" w:rsidRDefault="00000000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四、鉴定要求</w:t>
      </w:r>
    </w:p>
    <w:p w14:paraId="62B2E24D" w14:textId="77777777" w:rsidR="00BF7D75" w:rsidRDefault="00000000">
      <w:pPr>
        <w:numPr>
          <w:ilvl w:val="1"/>
          <w:numId w:val="2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申报条件</w:t>
      </w:r>
    </w:p>
    <w:p w14:paraId="03A07F77" w14:textId="77777777" w:rsidR="00BF7D75" w:rsidRDefault="00000000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达到法定劳动年龄，具有相应技能的劳动者均可申报。</w:t>
      </w:r>
    </w:p>
    <w:p w14:paraId="3F46A364" w14:textId="77777777" w:rsidR="00BF7D75" w:rsidRDefault="00000000">
      <w:pPr>
        <w:numPr>
          <w:ilvl w:val="1"/>
          <w:numId w:val="2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考评员构成</w:t>
      </w:r>
    </w:p>
    <w:p w14:paraId="13F6FEC9" w14:textId="6701587A" w:rsidR="00BF7D75" w:rsidRDefault="00000000">
      <w:pPr>
        <w:spacing w:line="360" w:lineRule="auto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lang w:val="zh-CN"/>
        </w:rPr>
        <w:t>考评员应具备一定的</w:t>
      </w:r>
      <w:r w:rsidR="004D0E38" w:rsidRPr="004D0E38">
        <w:rPr>
          <w:rFonts w:ascii="宋体" w:hAnsi="宋体" w:cs="宋体" w:hint="eastAsia"/>
          <w:kern w:val="0"/>
          <w:sz w:val="28"/>
          <w:lang w:val="zh-CN"/>
        </w:rPr>
        <w:t>汽车常规养护</w:t>
      </w:r>
      <w:r>
        <w:rPr>
          <w:rFonts w:ascii="宋体" w:hAnsi="宋体" w:cs="宋体" w:hint="eastAsia"/>
          <w:kern w:val="0"/>
          <w:sz w:val="28"/>
          <w:lang w:val="zh-CN"/>
        </w:rPr>
        <w:t>专业知识及实际操作经验；每个考评组中不少于</w:t>
      </w:r>
      <w:r>
        <w:rPr>
          <w:rFonts w:ascii="宋体" w:hAnsi="宋体" w:cs="宋体" w:hint="eastAsia"/>
          <w:kern w:val="0"/>
          <w:sz w:val="28"/>
        </w:rPr>
        <w:t>3</w:t>
      </w:r>
      <w:r>
        <w:rPr>
          <w:rFonts w:ascii="宋体" w:hAnsi="宋体" w:cs="宋体" w:hint="eastAsia"/>
          <w:kern w:val="0"/>
          <w:sz w:val="28"/>
          <w:lang w:val="zh-CN"/>
        </w:rPr>
        <w:t>名考评员。</w:t>
      </w:r>
    </w:p>
    <w:p w14:paraId="05991521" w14:textId="77777777" w:rsidR="00BF7D75" w:rsidRDefault="00000000">
      <w:pPr>
        <w:numPr>
          <w:ilvl w:val="1"/>
          <w:numId w:val="2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鉴定方式与鉴定时间</w:t>
      </w:r>
    </w:p>
    <w:p w14:paraId="5CCC37A0" w14:textId="65F8F3B7" w:rsidR="00BF7D75" w:rsidRDefault="00000000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t>技能操作考核采取</w:t>
      </w:r>
      <w:r w:rsidR="00E91A3E">
        <w:rPr>
          <w:rFonts w:ascii="宋体" w:hAnsi="宋体" w:cs="宋体" w:hint="eastAsia"/>
          <w:kern w:val="0"/>
          <w:sz w:val="28"/>
          <w:szCs w:val="28"/>
          <w:lang w:val="zh-CN"/>
        </w:rPr>
        <w:t>实际操作考核</w:t>
      </w:r>
      <w:r>
        <w:rPr>
          <w:rFonts w:ascii="宋体" w:hAnsi="宋体" w:cs="宋体" w:hint="eastAsia"/>
          <w:kern w:val="0"/>
          <w:sz w:val="28"/>
          <w:lang w:val="zh-CN"/>
        </w:rPr>
        <w:t>。技能操作考核时间为</w:t>
      </w:r>
      <w:r>
        <w:rPr>
          <w:rFonts w:ascii="宋体" w:hAnsi="宋体" w:cs="宋体" w:hint="eastAsia"/>
          <w:kern w:val="0"/>
          <w:sz w:val="28"/>
        </w:rPr>
        <w:t>60</w:t>
      </w:r>
      <w:r>
        <w:rPr>
          <w:rFonts w:ascii="宋体" w:hAnsi="宋体" w:cs="宋体"/>
          <w:kern w:val="0"/>
          <w:sz w:val="28"/>
        </w:rPr>
        <w:t>min</w:t>
      </w:r>
      <w:r>
        <w:rPr>
          <w:rFonts w:ascii="宋体" w:hAnsi="宋体" w:cs="宋体" w:hint="eastAsia"/>
          <w:kern w:val="0"/>
          <w:sz w:val="28"/>
          <w:lang w:val="zh-CN"/>
        </w:rPr>
        <w:t>。</w:t>
      </w:r>
    </w:p>
    <w:p w14:paraId="217EEE83" w14:textId="6522A5AF" w:rsidR="00BF7D75" w:rsidRDefault="00000000">
      <w:pPr>
        <w:numPr>
          <w:ilvl w:val="1"/>
          <w:numId w:val="2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鉴定场地</w:t>
      </w:r>
      <w:r w:rsidR="00E91A3E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="宋体" w:hAnsi="宋体" w:hint="eastAsia"/>
          <w:sz w:val="28"/>
        </w:rPr>
        <w:t>设备要求</w:t>
      </w:r>
    </w:p>
    <w:p w14:paraId="1D90D4F5" w14:textId="77777777" w:rsidR="00BF7D75" w:rsidRDefault="00000000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考场面积不小于150平方米，操作场地光线充足，整洁无干扰，空气流通，具有安全防火措施。</w:t>
      </w:r>
    </w:p>
    <w:p w14:paraId="58468BC7" w14:textId="77777777" w:rsidR="00BF7D75" w:rsidRDefault="00BF7D75"/>
    <w:sectPr w:rsidR="00BF7D75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1C8" w14:textId="77777777" w:rsidR="002258DD" w:rsidRDefault="002258DD" w:rsidP="00933A29">
      <w:r>
        <w:separator/>
      </w:r>
    </w:p>
  </w:endnote>
  <w:endnote w:type="continuationSeparator" w:id="0">
    <w:p w14:paraId="15D76160" w14:textId="77777777" w:rsidR="002258DD" w:rsidRDefault="002258DD" w:rsidP="0093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E8CB" w14:textId="77777777" w:rsidR="002258DD" w:rsidRDefault="002258DD" w:rsidP="00933A29">
      <w:r>
        <w:separator/>
      </w:r>
    </w:p>
  </w:footnote>
  <w:footnote w:type="continuationSeparator" w:id="0">
    <w:p w14:paraId="76487ADF" w14:textId="77777777" w:rsidR="002258DD" w:rsidRDefault="002258DD" w:rsidP="0093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AEA2"/>
    <w:multiLevelType w:val="singleLevel"/>
    <w:tmpl w:val="185DAE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07500837">
    <w:abstractNumId w:val="0"/>
  </w:num>
  <w:num w:numId="2" w16cid:durableId="133314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zOTQ0N2MyYzM2MGEyMGJmYmVmM2MyNmI1ZjRjYmUifQ=="/>
  </w:docVars>
  <w:rsids>
    <w:rsidRoot w:val="37786166"/>
    <w:rsid w:val="002258DD"/>
    <w:rsid w:val="004D0E38"/>
    <w:rsid w:val="0063757D"/>
    <w:rsid w:val="00803F14"/>
    <w:rsid w:val="00933A29"/>
    <w:rsid w:val="00BF7D75"/>
    <w:rsid w:val="00E91A3E"/>
    <w:rsid w:val="10312EB6"/>
    <w:rsid w:val="17AA076E"/>
    <w:rsid w:val="1E53676B"/>
    <w:rsid w:val="37786166"/>
    <w:rsid w:val="3D541AFA"/>
    <w:rsid w:val="410825C1"/>
    <w:rsid w:val="73C93D18"/>
    <w:rsid w:val="7C4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8FFB1"/>
  <w15:docId w15:val="{21E5C234-83D8-470B-9DE2-FA7BDE3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逃离这星球。</dc:creator>
  <cp:lastModifiedBy>u u</cp:lastModifiedBy>
  <cp:revision>4</cp:revision>
  <cp:lastPrinted>2023-07-25T03:51:00Z</cp:lastPrinted>
  <dcterms:created xsi:type="dcterms:W3CDTF">2022-06-08T03:44:00Z</dcterms:created>
  <dcterms:modified xsi:type="dcterms:W3CDTF">2023-07-31T00:39:00Z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E152580531D74A1DB000A87F60A76655</vt:lpwstr>
  </property>
</Properties>
</file>